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2"/>
        <w:gridCol w:w="1843"/>
        <w:gridCol w:w="2989"/>
      </w:tblGrid>
      <w:tr w:rsidR="007C4E67" w:rsidRPr="005F44E8" w14:paraId="36FDAED4" w14:textId="77777777" w:rsidTr="26BB590E">
        <w:trPr>
          <w:cantSplit/>
          <w:trHeight w:val="1984"/>
        </w:trPr>
        <w:tc>
          <w:tcPr>
            <w:tcW w:w="4522" w:type="dxa"/>
          </w:tcPr>
          <w:p w14:paraId="1B48AFD8" w14:textId="49FF4259" w:rsidR="007C4E67" w:rsidRPr="005F44E8" w:rsidRDefault="00DF5CE7" w:rsidP="005952BF">
            <w:pPr>
              <w:pStyle w:val="berschrift1"/>
              <w:rPr>
                <w:lang w:val="es-ES"/>
              </w:rPr>
            </w:pPr>
            <w:r w:rsidRPr="005F44E8">
              <w:rPr>
                <w:lang w:val="es-ES"/>
              </w:rPr>
              <w:t>N</w:t>
            </w:r>
            <w:r w:rsidR="00C54EE1" w:rsidRPr="005F44E8">
              <w:rPr>
                <w:lang w:val="es-ES"/>
              </w:rPr>
              <w:t>ota de prensa</w:t>
            </w:r>
          </w:p>
        </w:tc>
        <w:tc>
          <w:tcPr>
            <w:tcW w:w="1843" w:type="dxa"/>
          </w:tcPr>
          <w:p w14:paraId="4E8EAB8A" w14:textId="77777777" w:rsidR="007C4E67" w:rsidRPr="005F44E8" w:rsidRDefault="007C4E67" w:rsidP="00DC2CC5">
            <w:pPr>
              <w:rPr>
                <w:lang w:val="es-ES"/>
              </w:rPr>
            </w:pPr>
          </w:p>
        </w:tc>
        <w:tc>
          <w:tcPr>
            <w:tcW w:w="2989" w:type="dxa"/>
          </w:tcPr>
          <w:p w14:paraId="52579E34" w14:textId="77777777" w:rsidR="00C54EE1" w:rsidRPr="005F44E8" w:rsidRDefault="00C54EE1" w:rsidP="00FE013B">
            <w:pPr>
              <w:pStyle w:val="Pressestelle"/>
              <w:rPr>
                <w:rStyle w:val="Semibold"/>
                <w:lang w:val="es-ES"/>
              </w:rPr>
            </w:pPr>
            <w:r w:rsidRPr="005F44E8">
              <w:rPr>
                <w:rStyle w:val="Semibold"/>
                <w:lang w:val="es-ES"/>
              </w:rPr>
              <w:t>Oficina de prensa</w:t>
            </w:r>
          </w:p>
          <w:p w14:paraId="54F7461B" w14:textId="4857DBF4" w:rsidR="23702680" w:rsidRPr="005F44E8" w:rsidRDefault="23702680" w:rsidP="26BB590E">
            <w:pPr>
              <w:rPr>
                <w:lang w:val="es-ES"/>
              </w:rPr>
            </w:pPr>
            <w:r w:rsidRPr="005F44E8">
              <w:rPr>
                <w:lang w:val="es-ES"/>
              </w:rPr>
              <w:t xml:space="preserve">LUDWIG </w:t>
            </w:r>
            <w:proofErr w:type="spellStart"/>
            <w:r w:rsidRPr="005F44E8">
              <w:rPr>
                <w:lang w:val="es-ES"/>
              </w:rPr>
              <w:t>Public</w:t>
            </w:r>
            <w:proofErr w:type="spellEnd"/>
            <w:r w:rsidRPr="005F44E8">
              <w:rPr>
                <w:lang w:val="es-ES"/>
              </w:rPr>
              <w:t xml:space="preserve"> </w:t>
            </w:r>
            <w:proofErr w:type="spellStart"/>
            <w:r w:rsidRPr="005F44E8">
              <w:rPr>
                <w:lang w:val="es-ES"/>
              </w:rPr>
              <w:t>Relations</w:t>
            </w:r>
            <w:proofErr w:type="spellEnd"/>
          </w:p>
          <w:p w14:paraId="3D85162C" w14:textId="4FF40503" w:rsidR="003856AD" w:rsidRPr="005F44E8" w:rsidRDefault="23702680" w:rsidP="00C54EE1">
            <w:pPr>
              <w:rPr>
                <w:lang w:val="es-ES"/>
              </w:rPr>
            </w:pPr>
            <w:proofErr w:type="spellStart"/>
            <w:r w:rsidRPr="005F44E8">
              <w:rPr>
                <w:lang w:val="es-ES"/>
              </w:rPr>
              <w:t>Weiherstrasse</w:t>
            </w:r>
            <w:proofErr w:type="spellEnd"/>
            <w:r w:rsidRPr="005F44E8">
              <w:rPr>
                <w:lang w:val="es-ES"/>
              </w:rPr>
              <w:t xml:space="preserve"> 22</w:t>
            </w:r>
          </w:p>
          <w:p w14:paraId="35B05EBE" w14:textId="61D7D845" w:rsidR="00C54EE1" w:rsidRPr="005F44E8" w:rsidRDefault="66FB07E8" w:rsidP="00C54EE1">
            <w:pPr>
              <w:rPr>
                <w:lang w:val="es-ES"/>
              </w:rPr>
            </w:pPr>
            <w:r w:rsidRPr="005F44E8">
              <w:rPr>
                <w:lang w:val="es-ES"/>
              </w:rPr>
              <w:t xml:space="preserve">CH-8280 </w:t>
            </w:r>
            <w:proofErr w:type="spellStart"/>
            <w:r w:rsidRPr="005F44E8">
              <w:rPr>
                <w:lang w:val="es-ES"/>
              </w:rPr>
              <w:t>Kreuzlingen</w:t>
            </w:r>
            <w:proofErr w:type="spellEnd"/>
          </w:p>
          <w:p w14:paraId="4A2F60CF" w14:textId="3F33090C" w:rsidR="00C54EE1" w:rsidRPr="005F44E8" w:rsidRDefault="3750E373" w:rsidP="00C54EE1">
            <w:pPr>
              <w:rPr>
                <w:lang w:val="es-ES"/>
              </w:rPr>
            </w:pPr>
            <w:r w:rsidRPr="005F44E8">
              <w:rPr>
                <w:lang w:val="es-ES"/>
              </w:rPr>
              <w:t xml:space="preserve">+41 </w:t>
            </w:r>
            <w:r w:rsidR="00C54EE1" w:rsidRPr="005F44E8">
              <w:rPr>
                <w:lang w:val="es-ES"/>
              </w:rPr>
              <w:t>(0)</w:t>
            </w:r>
            <w:r w:rsidR="6F9582F3" w:rsidRPr="005F44E8">
              <w:rPr>
                <w:lang w:val="es-ES"/>
              </w:rPr>
              <w:t xml:space="preserve"> 79 608 98 49</w:t>
            </w:r>
          </w:p>
          <w:p w14:paraId="16A1D179" w14:textId="23E09A63" w:rsidR="00C54EE1" w:rsidRPr="005F44E8" w:rsidRDefault="6F9582F3" w:rsidP="00C54EE1">
            <w:pPr>
              <w:rPr>
                <w:lang w:val="es-ES"/>
              </w:rPr>
            </w:pPr>
            <w:r w:rsidRPr="005F44E8">
              <w:rPr>
                <w:lang w:val="es-ES"/>
              </w:rPr>
              <w:t>info@ludwig-pr.ch</w:t>
            </w:r>
          </w:p>
          <w:p w14:paraId="58EDD47D" w14:textId="77777777" w:rsidR="007C4E67" w:rsidRPr="005F44E8" w:rsidRDefault="007C4E67" w:rsidP="00C54EE1">
            <w:pPr>
              <w:rPr>
                <w:lang w:val="es-ES"/>
              </w:rPr>
            </w:pPr>
          </w:p>
        </w:tc>
      </w:tr>
      <w:tr w:rsidR="00D67E84" w:rsidRPr="005F44E8" w14:paraId="4AF97638" w14:textId="77777777" w:rsidTr="26BB590E">
        <w:trPr>
          <w:cantSplit/>
          <w:trHeight w:val="454"/>
        </w:trPr>
        <w:tc>
          <w:tcPr>
            <w:tcW w:w="4522" w:type="dxa"/>
          </w:tcPr>
          <w:p w14:paraId="3D28D8AD" w14:textId="77777777" w:rsidR="00D67E84" w:rsidRPr="005F44E8" w:rsidRDefault="00D67E84">
            <w:pPr>
              <w:pStyle w:val="Pressestelle"/>
              <w:rPr>
                <w:rStyle w:val="Semibold"/>
                <w:lang w:val="es-ES"/>
              </w:rPr>
            </w:pPr>
          </w:p>
        </w:tc>
        <w:tc>
          <w:tcPr>
            <w:tcW w:w="1843" w:type="dxa"/>
          </w:tcPr>
          <w:p w14:paraId="630D40A2" w14:textId="77777777" w:rsidR="00D67E84" w:rsidRPr="005F44E8" w:rsidRDefault="00D67E84">
            <w:pPr>
              <w:pStyle w:val="Pressestelle"/>
              <w:rPr>
                <w:rStyle w:val="Semibold"/>
                <w:lang w:val="es-ES"/>
              </w:rPr>
            </w:pPr>
          </w:p>
        </w:tc>
        <w:tc>
          <w:tcPr>
            <w:tcW w:w="2989" w:type="dxa"/>
            <w:vAlign w:val="bottom"/>
          </w:tcPr>
          <w:p w14:paraId="0E757440" w14:textId="77777777" w:rsidR="00D67E84" w:rsidRPr="005F44E8" w:rsidRDefault="00D67E84" w:rsidP="00F510C6">
            <w:pPr>
              <w:pStyle w:val="Pressestelle"/>
              <w:rPr>
                <w:rStyle w:val="Semibold"/>
                <w:lang w:val="es-ES"/>
              </w:rPr>
            </w:pPr>
          </w:p>
        </w:tc>
      </w:tr>
      <w:tr w:rsidR="00C24D4E" w:rsidRPr="005F44E8" w14:paraId="6C98AB72" w14:textId="77777777" w:rsidTr="26BB590E">
        <w:trPr>
          <w:cantSplit/>
          <w:trHeight w:val="454"/>
        </w:trPr>
        <w:tc>
          <w:tcPr>
            <w:tcW w:w="4522" w:type="dxa"/>
            <w:vAlign w:val="bottom"/>
          </w:tcPr>
          <w:p w14:paraId="5F391A4F" w14:textId="251813DE" w:rsidR="00C24D4E" w:rsidRPr="005F44E8" w:rsidRDefault="00BB060E" w:rsidP="008F62D0">
            <w:pPr>
              <w:pStyle w:val="Pressestelle"/>
              <w:rPr>
                <w:rStyle w:val="Semibold"/>
                <w:lang w:val="es-ES"/>
              </w:rPr>
            </w:pPr>
            <w:proofErr w:type="spellStart"/>
            <w:r w:rsidRPr="005F44E8">
              <w:rPr>
                <w:lang w:val="es-ES"/>
              </w:rPr>
              <w:t>Lengwil</w:t>
            </w:r>
            <w:proofErr w:type="spellEnd"/>
            <w:r w:rsidRPr="005F44E8">
              <w:rPr>
                <w:lang w:val="es-ES"/>
              </w:rPr>
              <w:t>/Suiza</w:t>
            </w:r>
            <w:r w:rsidR="00C24D4E" w:rsidRPr="005F44E8">
              <w:rPr>
                <w:lang w:val="es-ES"/>
              </w:rPr>
              <w:t xml:space="preserve">, </w:t>
            </w:r>
            <w:r w:rsidR="00924B9E" w:rsidRPr="005F44E8">
              <w:rPr>
                <w:lang w:val="es-ES"/>
              </w:rPr>
              <w:t xml:space="preserve">febrero </w:t>
            </w:r>
            <w:r w:rsidR="0F253ED1" w:rsidRPr="005F44E8">
              <w:rPr>
                <w:lang w:val="es-ES"/>
              </w:rPr>
              <w:t>de 2026</w:t>
            </w:r>
          </w:p>
        </w:tc>
        <w:tc>
          <w:tcPr>
            <w:tcW w:w="1843" w:type="dxa"/>
          </w:tcPr>
          <w:p w14:paraId="2CB32BFB" w14:textId="77777777" w:rsidR="00C24D4E" w:rsidRPr="005F44E8" w:rsidRDefault="00C24D4E" w:rsidP="00C24D4E">
            <w:pPr>
              <w:pStyle w:val="Pressestelle"/>
              <w:rPr>
                <w:rStyle w:val="Semibold"/>
                <w:lang w:val="es-ES"/>
              </w:rPr>
            </w:pPr>
          </w:p>
        </w:tc>
        <w:tc>
          <w:tcPr>
            <w:tcW w:w="2989" w:type="dxa"/>
            <w:vAlign w:val="bottom"/>
          </w:tcPr>
          <w:p w14:paraId="70AB0982" w14:textId="77777777" w:rsidR="00C24D4E" w:rsidRPr="005F44E8" w:rsidRDefault="00C24D4E" w:rsidP="00C24D4E">
            <w:pPr>
              <w:pStyle w:val="Pressestelle"/>
              <w:rPr>
                <w:lang w:val="es-ES"/>
              </w:rPr>
            </w:pPr>
          </w:p>
        </w:tc>
      </w:tr>
      <w:tr w:rsidR="00C24D4E" w:rsidRPr="005F44E8" w14:paraId="7AE5E7CC" w14:textId="77777777" w:rsidTr="26BB590E">
        <w:trPr>
          <w:cantSplit/>
          <w:trHeight w:val="510"/>
        </w:trPr>
        <w:tc>
          <w:tcPr>
            <w:tcW w:w="9354" w:type="dxa"/>
            <w:gridSpan w:val="3"/>
          </w:tcPr>
          <w:p w14:paraId="37F631EB" w14:textId="77777777" w:rsidR="00C24D4E" w:rsidRPr="005F44E8" w:rsidRDefault="00C24D4E" w:rsidP="00C24D4E">
            <w:pPr>
              <w:pStyle w:val="Pressestelle"/>
              <w:rPr>
                <w:rStyle w:val="Semibold"/>
                <w:lang w:val="es-ES"/>
              </w:rPr>
            </w:pPr>
          </w:p>
        </w:tc>
      </w:tr>
    </w:tbl>
    <w:p w14:paraId="3E988699" w14:textId="0F267226" w:rsidR="00167625" w:rsidRPr="005F44E8" w:rsidRDefault="00167625" w:rsidP="00CC0D8C">
      <w:pPr>
        <w:pStyle w:val="berschrift1"/>
        <w:rPr>
          <w:lang w:val="es-ES"/>
        </w:rPr>
      </w:pPr>
      <w:r w:rsidRPr="005F44E8">
        <w:rPr>
          <w:lang w:val="es-ES"/>
        </w:rPr>
        <w:t xml:space="preserve">Nueva producción en la India: </w:t>
      </w:r>
      <w:r w:rsidR="37FDDB4B" w:rsidRPr="005F44E8">
        <w:rPr>
          <w:lang w:val="es-ES"/>
        </w:rPr>
        <w:t xml:space="preserve">Swisspacer </w:t>
      </w:r>
      <w:r w:rsidR="41715F48" w:rsidRPr="005F44E8">
        <w:rPr>
          <w:lang w:val="es-ES"/>
        </w:rPr>
        <w:t>refuerza su presencia en Asia</w:t>
      </w:r>
    </w:p>
    <w:p w14:paraId="3DD7D0A9" w14:textId="390593AD" w:rsidR="00CC0D8C" w:rsidRPr="005F44E8" w:rsidRDefault="17AB4517" w:rsidP="00CC0D8C">
      <w:pPr>
        <w:pStyle w:val="berschrift1"/>
        <w:rPr>
          <w:rFonts w:cs="Arial"/>
          <w:lang w:val="es-ES"/>
        </w:rPr>
      </w:pPr>
      <w:r w:rsidRPr="005F44E8">
        <w:rPr>
          <w:rFonts w:cs="Arial"/>
          <w:i/>
          <w:iCs/>
          <w:sz w:val="24"/>
          <w:szCs w:val="24"/>
          <w:lang w:val="es-ES"/>
        </w:rPr>
        <w:t xml:space="preserve">Junto con Saint-Gobain </w:t>
      </w:r>
      <w:proofErr w:type="spellStart"/>
      <w:r w:rsidRPr="005F44E8">
        <w:rPr>
          <w:rFonts w:cs="Arial"/>
          <w:i/>
          <w:iCs/>
          <w:sz w:val="24"/>
          <w:szCs w:val="24"/>
          <w:lang w:val="es-ES"/>
        </w:rPr>
        <w:t>Glass</w:t>
      </w:r>
      <w:proofErr w:type="spellEnd"/>
      <w:r w:rsidRPr="005F44E8">
        <w:rPr>
          <w:rFonts w:cs="Arial"/>
          <w:i/>
          <w:iCs/>
          <w:sz w:val="24"/>
          <w:szCs w:val="24"/>
          <w:lang w:val="es-ES"/>
        </w:rPr>
        <w:t xml:space="preserve"> </w:t>
      </w:r>
      <w:r w:rsidR="00A831F7" w:rsidRPr="005F44E8">
        <w:rPr>
          <w:rFonts w:cs="Arial"/>
          <w:i/>
          <w:iCs/>
          <w:sz w:val="24"/>
          <w:szCs w:val="24"/>
          <w:lang w:val="es-ES"/>
        </w:rPr>
        <w:t xml:space="preserve">India, </w:t>
      </w:r>
      <w:r w:rsidR="00F875FE" w:rsidRPr="005F44E8">
        <w:rPr>
          <w:rFonts w:cs="Arial"/>
          <w:i/>
          <w:iCs/>
          <w:sz w:val="24"/>
          <w:szCs w:val="24"/>
          <w:lang w:val="es-ES"/>
        </w:rPr>
        <w:t xml:space="preserve">el </w:t>
      </w:r>
      <w:r w:rsidR="3BE743EA" w:rsidRPr="005F44E8">
        <w:rPr>
          <w:rFonts w:cs="Arial"/>
          <w:i/>
          <w:iCs/>
          <w:sz w:val="24"/>
          <w:szCs w:val="24"/>
          <w:lang w:val="es-ES"/>
        </w:rPr>
        <w:t xml:space="preserve">fabricante de perfiles de borde </w:t>
      </w:r>
      <w:r w:rsidRPr="005F44E8">
        <w:rPr>
          <w:rFonts w:cs="Arial"/>
          <w:i/>
          <w:iCs/>
          <w:sz w:val="24"/>
          <w:szCs w:val="24"/>
          <w:lang w:val="es-ES"/>
        </w:rPr>
        <w:t xml:space="preserve">cálido </w:t>
      </w:r>
      <w:r w:rsidR="00C85BE5" w:rsidRPr="005F44E8">
        <w:rPr>
          <w:rFonts w:cs="Arial"/>
          <w:i/>
          <w:iCs/>
          <w:sz w:val="24"/>
          <w:szCs w:val="24"/>
          <w:lang w:val="es-ES"/>
        </w:rPr>
        <w:t>ofrece soluciones integrales</w:t>
      </w:r>
    </w:p>
    <w:p w14:paraId="04DCD56E" w14:textId="77777777" w:rsidR="009C1A1B" w:rsidRPr="005F44E8" w:rsidRDefault="009C1A1B" w:rsidP="009C1A1B">
      <w:pPr>
        <w:rPr>
          <w:rFonts w:ascii="Arial" w:hAnsi="Arial" w:cs="Arial"/>
          <w:lang w:val="es-ES"/>
        </w:rPr>
      </w:pPr>
    </w:p>
    <w:p w14:paraId="7C0169CD" w14:textId="490FD00A" w:rsidR="7B8FC58A" w:rsidRPr="005F44E8" w:rsidRDefault="7B8FC58A" w:rsidP="11E25E7D">
      <w:pPr>
        <w:rPr>
          <w:rFonts w:cs="Arial"/>
          <w:b/>
          <w:bCs/>
          <w:lang w:val="es-ES"/>
        </w:rPr>
      </w:pPr>
      <w:r w:rsidRPr="005F44E8">
        <w:rPr>
          <w:rFonts w:cs="Arial"/>
          <w:b/>
          <w:bCs/>
          <w:lang w:val="es-ES"/>
        </w:rPr>
        <w:t xml:space="preserve">Desde diciembre de 2025, los espaciadores de borde cálido Swisspacer también se fabrican en la India. Junto con Saint-Gobain </w:t>
      </w:r>
      <w:proofErr w:type="spellStart"/>
      <w:r w:rsidRPr="005F44E8">
        <w:rPr>
          <w:rFonts w:cs="Arial"/>
          <w:b/>
          <w:bCs/>
          <w:lang w:val="es-ES"/>
        </w:rPr>
        <w:t>Glass</w:t>
      </w:r>
      <w:proofErr w:type="spellEnd"/>
      <w:r w:rsidRPr="005F44E8">
        <w:rPr>
          <w:rFonts w:cs="Arial"/>
          <w:b/>
          <w:bCs/>
          <w:lang w:val="es-ES"/>
        </w:rPr>
        <w:t xml:space="preserve"> </w:t>
      </w:r>
      <w:r w:rsidR="00A831F7" w:rsidRPr="005F44E8">
        <w:rPr>
          <w:rFonts w:cs="Arial"/>
          <w:b/>
          <w:bCs/>
          <w:lang w:val="es-ES"/>
        </w:rPr>
        <w:t>India</w:t>
      </w:r>
      <w:r w:rsidRPr="005F44E8">
        <w:rPr>
          <w:rFonts w:cs="Arial"/>
          <w:b/>
          <w:bCs/>
          <w:lang w:val="es-ES"/>
        </w:rPr>
        <w:t xml:space="preserve">, </w:t>
      </w:r>
      <w:r w:rsidR="00F664CA" w:rsidRPr="005F44E8">
        <w:rPr>
          <w:rFonts w:cs="Arial"/>
          <w:b/>
          <w:bCs/>
          <w:lang w:val="es-ES"/>
        </w:rPr>
        <w:t xml:space="preserve">el </w:t>
      </w:r>
      <w:r w:rsidR="3FC5875A" w:rsidRPr="005F44E8">
        <w:rPr>
          <w:rFonts w:cs="Arial"/>
          <w:b/>
          <w:bCs/>
          <w:lang w:val="es-ES"/>
        </w:rPr>
        <w:t>fabricante</w:t>
      </w:r>
      <w:r w:rsidR="0B628436" w:rsidRPr="005F44E8">
        <w:rPr>
          <w:rFonts w:cs="Arial"/>
          <w:b/>
          <w:bCs/>
          <w:lang w:val="es-ES"/>
        </w:rPr>
        <w:t xml:space="preserve"> suizo </w:t>
      </w:r>
      <w:r w:rsidR="00196172" w:rsidRPr="005F44E8">
        <w:rPr>
          <w:rFonts w:cs="Arial"/>
          <w:b/>
          <w:bCs/>
          <w:lang w:val="es-ES"/>
        </w:rPr>
        <w:t xml:space="preserve">refuerza </w:t>
      </w:r>
      <w:r w:rsidR="3FC5875A" w:rsidRPr="005F44E8">
        <w:rPr>
          <w:rFonts w:cs="Arial"/>
          <w:b/>
          <w:bCs/>
          <w:lang w:val="es-ES"/>
        </w:rPr>
        <w:t xml:space="preserve">así </w:t>
      </w:r>
      <w:r w:rsidRPr="005F44E8">
        <w:rPr>
          <w:rFonts w:cs="Arial"/>
          <w:b/>
          <w:bCs/>
          <w:lang w:val="es-ES"/>
        </w:rPr>
        <w:t xml:space="preserve">su </w:t>
      </w:r>
      <w:r w:rsidR="00196172" w:rsidRPr="005F44E8">
        <w:rPr>
          <w:rFonts w:cs="Arial"/>
          <w:b/>
          <w:bCs/>
          <w:lang w:val="es-ES"/>
        </w:rPr>
        <w:t>presencia</w:t>
      </w:r>
      <w:r w:rsidRPr="005F44E8">
        <w:rPr>
          <w:rFonts w:cs="Arial"/>
          <w:b/>
          <w:bCs/>
          <w:lang w:val="es-ES"/>
        </w:rPr>
        <w:t xml:space="preserve"> internacional y crea una base regional para abastecer al mercado indio y a otros países asiáticos directamente desde la región.</w:t>
      </w:r>
    </w:p>
    <w:p w14:paraId="76E30380" w14:textId="77777777" w:rsidR="00FD0B28" w:rsidRPr="005F44E8" w:rsidRDefault="00FD0B28" w:rsidP="00FF67F6">
      <w:pPr>
        <w:rPr>
          <w:rFonts w:cs="Arial"/>
          <w:b/>
          <w:lang w:val="es-ES"/>
        </w:rPr>
      </w:pPr>
    </w:p>
    <w:p w14:paraId="3106FFD4" w14:textId="241C249F" w:rsidR="7B8FC58A" w:rsidRPr="005F44E8" w:rsidRDefault="00196172">
      <w:pPr>
        <w:rPr>
          <w:lang w:val="es-ES"/>
        </w:rPr>
      </w:pPr>
      <w:r w:rsidRPr="005F44E8">
        <w:rPr>
          <w:lang w:val="es-ES"/>
        </w:rPr>
        <w:t xml:space="preserve">Desde hace más de 25 años, Swisspacer suministra a clientes de todo el mundo espaciadores de borde cálido para vidrio aislante. </w:t>
      </w:r>
      <w:r w:rsidR="7F69566B" w:rsidRPr="005F44E8">
        <w:rPr>
          <w:lang w:val="es-ES"/>
        </w:rPr>
        <w:t xml:space="preserve">La nueva ubicación es un elemento importante de la estrategia de crecimiento global </w:t>
      </w:r>
      <w:r w:rsidRPr="005F44E8">
        <w:rPr>
          <w:lang w:val="es-ES"/>
        </w:rPr>
        <w:t xml:space="preserve">de la empresa suiza con sede en </w:t>
      </w:r>
      <w:proofErr w:type="spellStart"/>
      <w:r w:rsidRPr="005F44E8">
        <w:rPr>
          <w:lang w:val="es-ES"/>
        </w:rPr>
        <w:t>Lengwil</w:t>
      </w:r>
      <w:proofErr w:type="spellEnd"/>
      <w:r w:rsidRPr="005F44E8">
        <w:rPr>
          <w:lang w:val="es-ES"/>
        </w:rPr>
        <w:t xml:space="preserve">: </w:t>
      </w:r>
      <w:r w:rsidR="7F69566B" w:rsidRPr="005F44E8">
        <w:rPr>
          <w:lang w:val="es-ES"/>
        </w:rPr>
        <w:t>la producción en la India se suma a la fuerte presencia del grupo Saint-Gobain en el país y acerca a Swisspacer, como parte de esta red, a uno de los mercados más dinámicos del mundo.</w:t>
      </w:r>
    </w:p>
    <w:p w14:paraId="61D2DAB0" w14:textId="77777777" w:rsidR="00A22B33" w:rsidRPr="005F44E8" w:rsidRDefault="00A22B33" w:rsidP="00FF67F6">
      <w:pPr>
        <w:rPr>
          <w:rFonts w:cs="Arial"/>
          <w:b/>
          <w:bCs/>
          <w:lang w:val="es-ES"/>
        </w:rPr>
      </w:pPr>
    </w:p>
    <w:p w14:paraId="511CFB04" w14:textId="115DE4FE" w:rsidR="00A874D0" w:rsidRPr="005F44E8" w:rsidRDefault="001D28F4" w:rsidP="26BB590E">
      <w:pPr>
        <w:rPr>
          <w:rFonts w:cs="Arial"/>
          <w:lang w:val="es-ES"/>
        </w:rPr>
      </w:pPr>
      <w:r w:rsidRPr="005F44E8">
        <w:rPr>
          <w:rFonts w:cs="Arial"/>
          <w:b/>
          <w:bCs/>
          <w:lang w:val="es-ES"/>
        </w:rPr>
        <w:t>Valor añadido para el cliente y el medio ambiente</w:t>
      </w:r>
      <w:r w:rsidR="37662CF9" w:rsidRPr="005F44E8">
        <w:rPr>
          <w:lang w:val="es-ES"/>
        </w:rPr>
        <w:br/>
      </w:r>
      <w:r w:rsidR="7E0F5A6B" w:rsidRPr="005F44E8">
        <w:rPr>
          <w:rFonts w:cs="Arial"/>
          <w:lang w:val="es-ES"/>
        </w:rPr>
        <w:t xml:space="preserve">El mercado indio presenta unas condiciones muy específicas: </w:t>
      </w:r>
      <w:r w:rsidR="00DC2515" w:rsidRPr="005F44E8">
        <w:rPr>
          <w:rFonts w:cs="Arial"/>
          <w:lang w:val="es-ES"/>
        </w:rPr>
        <w:t xml:space="preserve">a diferencia de muchos mercados europeos, las diferentes </w:t>
      </w:r>
      <w:r w:rsidR="7E0F5A6B" w:rsidRPr="005F44E8">
        <w:rPr>
          <w:rFonts w:cs="Arial"/>
          <w:lang w:val="es-ES"/>
        </w:rPr>
        <w:t xml:space="preserve">zonas climáticas </w:t>
      </w:r>
      <w:r w:rsidR="00DC2515" w:rsidRPr="005F44E8">
        <w:rPr>
          <w:rFonts w:cs="Arial"/>
          <w:lang w:val="es-ES"/>
        </w:rPr>
        <w:t xml:space="preserve">requieren </w:t>
      </w:r>
      <w:r w:rsidR="083D18E5" w:rsidRPr="005F44E8">
        <w:rPr>
          <w:rFonts w:cs="Arial"/>
          <w:lang w:val="es-ES"/>
        </w:rPr>
        <w:t>otros conceptos de ventanas y fachadas</w:t>
      </w:r>
      <w:r w:rsidR="00DC2515" w:rsidRPr="005F44E8">
        <w:rPr>
          <w:rFonts w:cs="Arial"/>
          <w:lang w:val="es-ES"/>
        </w:rPr>
        <w:t xml:space="preserve">. Al mismo tiempo, existe una creciente </w:t>
      </w:r>
      <w:r w:rsidR="083D18E5" w:rsidRPr="005F44E8">
        <w:rPr>
          <w:rFonts w:cs="Arial"/>
          <w:lang w:val="es-ES"/>
        </w:rPr>
        <w:t>conciencia sobre la eficiencia energética y el confort en los edificios residenciales y no residenciales.</w:t>
      </w:r>
    </w:p>
    <w:p w14:paraId="29875C52" w14:textId="47F4B114" w:rsidR="11E25E7D" w:rsidRPr="005F44E8" w:rsidRDefault="11E25E7D" w:rsidP="11E25E7D">
      <w:pPr>
        <w:rPr>
          <w:rFonts w:cs="Arial"/>
          <w:lang w:val="es-ES"/>
        </w:rPr>
      </w:pPr>
    </w:p>
    <w:p w14:paraId="05D6518E" w14:textId="7AF50D0C" w:rsidR="690FEDC1" w:rsidRDefault="690FEDC1" w:rsidP="21FF0552">
      <w:pPr>
        <w:rPr>
          <w:rFonts w:ascii="Elza Light" w:eastAsia="Elza Light" w:hAnsi="Elza Light" w:cs="Elza Light"/>
          <w:color w:val="242424"/>
          <w:lang w:val="es-ES"/>
        </w:rPr>
      </w:pPr>
      <w:r w:rsidRPr="21FF0552">
        <w:rPr>
          <w:rFonts w:ascii="Elza Light" w:eastAsia="Elza Light" w:hAnsi="Elza Light" w:cs="Elza Light"/>
          <w:color w:val="242424"/>
          <w:lang w:val="es-ES"/>
        </w:rPr>
        <w:lastRenderedPageBreak/>
        <w:t>Desde 2024, Swisspacer colabora estrechamente con Saint-Gobain Glass India. Esta colaboración permite la producción directamente in situ, lo que supone ventajas tanto para los clientes como para el medio ambiente. Y es que la fabricación en la India acorta las distancias de transporte desde Europa, mejora los plazos de entrega y contribuye a reducir las emisiones derivadas del transporte.</w:t>
      </w:r>
    </w:p>
    <w:p w14:paraId="7E29E6B7" w14:textId="42300C39" w:rsidR="21FF0552" w:rsidRDefault="21FF0552" w:rsidP="21FF0552">
      <w:pPr>
        <w:rPr>
          <w:rFonts w:ascii="Elza Light" w:eastAsia="Elza Light" w:hAnsi="Elza Light" w:cs="Elza Light"/>
          <w:color w:val="242424"/>
          <w:lang w:val="es-ES"/>
        </w:rPr>
      </w:pPr>
    </w:p>
    <w:p w14:paraId="7BC75F32" w14:textId="3048C361" w:rsidR="690FEDC1" w:rsidRPr="00A53484" w:rsidRDefault="690FEDC1" w:rsidP="21FF0552">
      <w:pPr>
        <w:rPr>
          <w:lang w:val="es-ES"/>
        </w:rPr>
      </w:pPr>
      <w:r w:rsidRPr="21FF0552">
        <w:rPr>
          <w:rFonts w:ascii="Elza Light" w:eastAsia="Elza Light" w:hAnsi="Elza Light" w:cs="Elza Light"/>
          <w:color w:val="242424"/>
          <w:lang w:val="es-ES"/>
        </w:rPr>
        <w:t>«Para los mercados europeos, el papel de las plantas existentes no cambia. La planta de la India amplía la red de producción a una región adicional: de este modo, Swisspacer puede satisfacer la demanda en Asia cerca del mercado, mientras que las plantas europeas pueden seguir abasteciendo a sus respectivas regiones y centrarse en las necesidades locales y el crecimiento de la zona», afirma Matthias Bach, director general de Swisspacer.</w:t>
      </w:r>
    </w:p>
    <w:p w14:paraId="7B6ACB80" w14:textId="77777777" w:rsidR="001D28F4" w:rsidRPr="005F44E8" w:rsidRDefault="001D28F4" w:rsidP="26BB590E">
      <w:pPr>
        <w:rPr>
          <w:rFonts w:cs="Arial"/>
          <w:lang w:val="es-ES"/>
        </w:rPr>
      </w:pPr>
    </w:p>
    <w:p w14:paraId="3D0AC58D" w14:textId="4CFE674C" w:rsidR="6922E121" w:rsidRPr="005F44E8" w:rsidRDefault="001D28F4" w:rsidP="6922E121">
      <w:pPr>
        <w:rPr>
          <w:rFonts w:cs="Arial"/>
          <w:b/>
          <w:bCs/>
          <w:lang w:val="es-ES"/>
        </w:rPr>
      </w:pPr>
      <w:r w:rsidRPr="005F44E8">
        <w:rPr>
          <w:rFonts w:cs="Arial"/>
          <w:b/>
          <w:bCs/>
          <w:lang w:val="es-ES"/>
        </w:rPr>
        <w:t>Requisitos locales, competencia probada</w:t>
      </w:r>
    </w:p>
    <w:p w14:paraId="486033DD" w14:textId="2B88EA46" w:rsidR="00A874D0" w:rsidRPr="005F44E8" w:rsidRDefault="7DC1793D" w:rsidP="74749219">
      <w:pPr>
        <w:rPr>
          <w:rFonts w:cs="Arial"/>
          <w:lang w:val="es-ES"/>
        </w:rPr>
      </w:pPr>
      <w:r w:rsidRPr="00A53484">
        <w:rPr>
          <w:lang w:val="es-ES"/>
        </w:rPr>
        <w:t>Un paso fundamental en el camino hacia la producción local fue comprender con precisión el rendimiento de Swisspacer en las condiciones marco de la India. En un proyecto de rendimiento se investigó cómo se comportan los espaciadores Swisspacer en las condiciones climáticas de la India y en combinación con las estructuras de ventanas habituales en el mercado. Los resultados positivos constituyen una base sólida para las conversaciones técnicas con planificadores, fabricantes e inversores, y ponen de manifiesto el valor añadido del borde caliente en el mercado indio.</w:t>
      </w:r>
      <w:r w:rsidR="74D448A5" w:rsidRPr="00A53484">
        <w:rPr>
          <w:lang w:val="es-ES"/>
        </w:rPr>
        <w:br/>
      </w:r>
    </w:p>
    <w:p w14:paraId="7D1263F8" w14:textId="0C09837F" w:rsidR="4A9508E8" w:rsidRPr="005F44E8" w:rsidRDefault="4A9508E8">
      <w:pPr>
        <w:rPr>
          <w:lang w:val="es-ES"/>
        </w:rPr>
      </w:pPr>
      <w:r w:rsidRPr="005F44E8">
        <w:rPr>
          <w:lang w:val="es-ES"/>
        </w:rPr>
        <w:t>En la nueva ubicación, Swisspacer apuesta por tecnologías y procesos probados, tal y como ya se han establecido en otras plantas de producción. Esto facilita el aumento de la producción, garantiza una calidad</w:t>
      </w:r>
      <w:r w:rsidR="0097669D" w:rsidRPr="005F44E8">
        <w:rPr>
          <w:lang w:val="es-ES"/>
        </w:rPr>
        <w:t xml:space="preserve"> constante </w:t>
      </w:r>
      <w:r w:rsidRPr="005F44E8">
        <w:rPr>
          <w:lang w:val="es-ES"/>
        </w:rPr>
        <w:t>del producto y asegura la eficiencia en la fabricación.</w:t>
      </w:r>
    </w:p>
    <w:p w14:paraId="3E0FF335" w14:textId="03E38F7E" w:rsidR="74749219" w:rsidRPr="005F44E8" w:rsidRDefault="74749219" w:rsidP="74749219">
      <w:pPr>
        <w:rPr>
          <w:rFonts w:ascii="Segoe UI" w:eastAsia="Segoe UI" w:hAnsi="Segoe UI" w:cs="Segoe UI"/>
          <w:color w:val="242424"/>
          <w:sz w:val="21"/>
          <w:szCs w:val="21"/>
          <w:lang w:val="es-ES"/>
        </w:rPr>
      </w:pPr>
    </w:p>
    <w:p w14:paraId="0AA328B2" w14:textId="0F9AB8C5" w:rsidR="00A874D0" w:rsidRPr="005F44E8" w:rsidRDefault="408F330B" w:rsidP="26BB590E">
      <w:pPr>
        <w:rPr>
          <w:rFonts w:cs="Arial"/>
          <w:b/>
          <w:bCs/>
          <w:lang w:val="es-ES"/>
        </w:rPr>
      </w:pPr>
      <w:r w:rsidRPr="005F44E8">
        <w:rPr>
          <w:rFonts w:cs="Arial"/>
          <w:b/>
          <w:bCs/>
          <w:lang w:val="es-ES"/>
        </w:rPr>
        <w:t>Proyecto conjunto en la red Saint-Gobain</w:t>
      </w:r>
    </w:p>
    <w:p w14:paraId="4D140E13" w14:textId="74FE7E7A" w:rsidR="6361EA37" w:rsidRPr="005F44E8" w:rsidRDefault="6361EA37">
      <w:pPr>
        <w:rPr>
          <w:lang w:val="es-ES"/>
        </w:rPr>
      </w:pPr>
      <w:r w:rsidRPr="005F44E8">
        <w:rPr>
          <w:lang w:val="es-ES"/>
        </w:rPr>
        <w:t xml:space="preserve">La planta de la India es el resultado de un proyecto concertado dentro del Grupo Saint-Gobain. Swisspacer aporta su dilatada experiencia en el desarrollo y la producción de espaciadores de borde cálido, </w:t>
      </w:r>
      <w:r w:rsidR="00E525FF" w:rsidRPr="005F44E8">
        <w:rPr>
          <w:lang w:val="es-ES"/>
        </w:rPr>
        <w:t xml:space="preserve">mientras que </w:t>
      </w:r>
      <w:r w:rsidRPr="005F44E8">
        <w:rPr>
          <w:lang w:val="es-ES"/>
        </w:rPr>
        <w:t xml:space="preserve">Saint-Gobain </w:t>
      </w:r>
      <w:proofErr w:type="spellStart"/>
      <w:r w:rsidRPr="005F44E8">
        <w:rPr>
          <w:lang w:val="es-ES"/>
        </w:rPr>
        <w:t>Glass</w:t>
      </w:r>
      <w:proofErr w:type="spellEnd"/>
      <w:r w:rsidRPr="005F44E8">
        <w:rPr>
          <w:lang w:val="es-ES"/>
        </w:rPr>
        <w:t xml:space="preserve"> </w:t>
      </w:r>
      <w:r w:rsidR="00A831F7" w:rsidRPr="005F44E8">
        <w:rPr>
          <w:lang w:val="es-ES"/>
        </w:rPr>
        <w:t>India</w:t>
      </w:r>
      <w:r w:rsidRPr="005F44E8">
        <w:rPr>
          <w:lang w:val="es-ES"/>
        </w:rPr>
        <w:t xml:space="preserve"> aporta </w:t>
      </w:r>
      <w:r w:rsidR="00E525FF" w:rsidRPr="005F44E8">
        <w:rPr>
          <w:lang w:val="es-ES"/>
        </w:rPr>
        <w:t xml:space="preserve">un amplio </w:t>
      </w:r>
      <w:r w:rsidRPr="005F44E8">
        <w:rPr>
          <w:lang w:val="es-ES"/>
        </w:rPr>
        <w:t>conocimiento del mercado, relaciones</w:t>
      </w:r>
      <w:r w:rsidR="00E525FF" w:rsidRPr="005F44E8">
        <w:rPr>
          <w:lang w:val="es-ES"/>
        </w:rPr>
        <w:t xml:space="preserve"> consolidadas </w:t>
      </w:r>
      <w:r w:rsidRPr="005F44E8">
        <w:rPr>
          <w:lang w:val="es-ES"/>
        </w:rPr>
        <w:t>con los clientes y proximidad a los procesadores locales.</w:t>
      </w:r>
    </w:p>
    <w:p w14:paraId="28AFEA57" w14:textId="281CE120" w:rsidR="74749219" w:rsidRPr="005F44E8" w:rsidRDefault="74749219">
      <w:pPr>
        <w:rPr>
          <w:lang w:val="es-ES"/>
        </w:rPr>
      </w:pPr>
    </w:p>
    <w:p w14:paraId="50262A12" w14:textId="77777777" w:rsidR="00E11289" w:rsidRPr="005F44E8" w:rsidRDefault="00BB3DB6" w:rsidP="26BB590E">
      <w:pPr>
        <w:rPr>
          <w:lang w:val="es-ES"/>
        </w:rPr>
      </w:pPr>
      <w:r w:rsidRPr="005F44E8">
        <w:rPr>
          <w:color w:val="auto"/>
          <w:lang w:val="es-ES"/>
        </w:rPr>
        <w:t xml:space="preserve">En la inauguración, </w:t>
      </w:r>
      <w:proofErr w:type="spellStart"/>
      <w:r w:rsidRPr="005F44E8">
        <w:rPr>
          <w:color w:val="auto"/>
          <w:lang w:val="es-ES"/>
        </w:rPr>
        <w:t>Sreedhar</w:t>
      </w:r>
      <w:proofErr w:type="spellEnd"/>
      <w:r w:rsidRPr="005F44E8">
        <w:rPr>
          <w:color w:val="auto"/>
          <w:lang w:val="es-ES"/>
        </w:rPr>
        <w:t xml:space="preserve"> N., </w:t>
      </w:r>
      <w:r w:rsidR="00BC7F94" w:rsidRPr="005F44E8">
        <w:rPr>
          <w:color w:val="auto"/>
          <w:lang w:val="es-ES"/>
        </w:rPr>
        <w:t xml:space="preserve">vicepresidente senior y </w:t>
      </w:r>
      <w:r w:rsidRPr="005F44E8">
        <w:rPr>
          <w:color w:val="auto"/>
          <w:lang w:val="es-ES"/>
        </w:rPr>
        <w:t>director general de Saint-Gobain Asia-</w:t>
      </w:r>
      <w:proofErr w:type="spellStart"/>
      <w:r w:rsidRPr="005F44E8">
        <w:rPr>
          <w:color w:val="auto"/>
          <w:lang w:val="es-ES"/>
        </w:rPr>
        <w:t>Pacific</w:t>
      </w:r>
      <w:proofErr w:type="spellEnd"/>
      <w:r w:rsidRPr="005F44E8">
        <w:rPr>
          <w:color w:val="auto"/>
          <w:lang w:val="es-ES"/>
        </w:rPr>
        <w:t xml:space="preserve"> &amp; India </w:t>
      </w:r>
      <w:proofErr w:type="spellStart"/>
      <w:r w:rsidRPr="005F44E8">
        <w:rPr>
          <w:color w:val="auto"/>
          <w:lang w:val="es-ES"/>
        </w:rPr>
        <w:t>Region</w:t>
      </w:r>
      <w:proofErr w:type="spellEnd"/>
      <w:r w:rsidRPr="005F44E8">
        <w:rPr>
          <w:color w:val="auto"/>
          <w:lang w:val="es-ES"/>
        </w:rPr>
        <w:t xml:space="preserve">, calificó la ubicación como una expansión estratégica de la presencia regional: </w:t>
      </w:r>
      <w:r w:rsidR="000E70A1" w:rsidRPr="005F44E8">
        <w:rPr>
          <w:color w:val="auto"/>
          <w:lang w:val="es-ES"/>
        </w:rPr>
        <w:t xml:space="preserve">«Esta colaboración subraya nuestro compromiso de ofrecer soluciones a medida para el mercado indio. Gracias a la combinación de nuestra experiencia global y una sólida implementación local, impulsamos nuestra estrategia Lead &amp; </w:t>
      </w:r>
      <w:proofErr w:type="spellStart"/>
      <w:r w:rsidR="000E70A1" w:rsidRPr="005F44E8">
        <w:rPr>
          <w:color w:val="auto"/>
          <w:lang w:val="es-ES"/>
        </w:rPr>
        <w:t>Grow</w:t>
      </w:r>
      <w:proofErr w:type="spellEnd"/>
      <w:r w:rsidR="000E70A1" w:rsidRPr="005F44E8">
        <w:rPr>
          <w:color w:val="auto"/>
          <w:lang w:val="es-ES"/>
        </w:rPr>
        <w:t xml:space="preserve"> y, al mismo tiempo, ampliamos nuestra oferta de soluciones sostenibles».</w:t>
      </w:r>
      <w:r w:rsidRPr="005F44E8">
        <w:rPr>
          <w:lang w:val="es-ES"/>
        </w:rPr>
        <w:br/>
      </w:r>
    </w:p>
    <w:p w14:paraId="314243A3" w14:textId="2EA02131" w:rsidR="00D079FB" w:rsidRPr="005F44E8" w:rsidRDefault="34F6D099" w:rsidP="26BB590E">
      <w:pPr>
        <w:rPr>
          <w:lang w:val="es-ES"/>
        </w:rPr>
      </w:pPr>
      <w:r w:rsidRPr="005F44E8">
        <w:rPr>
          <w:lang w:val="es-ES"/>
        </w:rPr>
        <w:lastRenderedPageBreak/>
        <w:t xml:space="preserve">El resultado es una </w:t>
      </w:r>
      <w:r w:rsidR="00E525FF" w:rsidRPr="005F44E8">
        <w:rPr>
          <w:lang w:val="es-ES"/>
        </w:rPr>
        <w:t>oferta integral</w:t>
      </w:r>
      <w:r w:rsidRPr="005F44E8">
        <w:rPr>
          <w:lang w:val="es-ES"/>
        </w:rPr>
        <w:t xml:space="preserve">: vidrio, barras espaciadoras y servicios de un solo </w:t>
      </w:r>
      <w:r w:rsidR="00E525FF" w:rsidRPr="005F44E8">
        <w:rPr>
          <w:lang w:val="es-ES"/>
        </w:rPr>
        <w:t xml:space="preserve">proveedor, </w:t>
      </w:r>
      <w:r w:rsidRPr="005F44E8">
        <w:rPr>
          <w:lang w:val="es-ES"/>
        </w:rPr>
        <w:t xml:space="preserve">Saint-Gobain. Para los fabricantes de ventanas, constructores de fachadas y proyectistas, esto significa interfaces claramente definidas, sistemas coordinados y una red de socios que </w:t>
      </w:r>
      <w:r w:rsidR="008760B0" w:rsidRPr="005F44E8">
        <w:rPr>
          <w:lang w:val="es-ES"/>
        </w:rPr>
        <w:t>se extiende</w:t>
      </w:r>
      <w:r w:rsidRPr="005F44E8">
        <w:rPr>
          <w:lang w:val="es-ES"/>
        </w:rPr>
        <w:t xml:space="preserve"> desde Europa hasta Asia.</w:t>
      </w:r>
    </w:p>
    <w:p w14:paraId="28BF22DA" w14:textId="4A617EC1" w:rsidR="00A03CF2" w:rsidRPr="005F44E8" w:rsidRDefault="00A03CF2" w:rsidP="26BB590E">
      <w:pPr>
        <w:rPr>
          <w:lang w:val="es-ES"/>
        </w:rPr>
      </w:pPr>
    </w:p>
    <w:p w14:paraId="2803AC63" w14:textId="6E67D323" w:rsidR="00A03CF2" w:rsidRPr="005F44E8" w:rsidRDefault="34F6D099" w:rsidP="26BB590E">
      <w:pPr>
        <w:rPr>
          <w:lang w:val="es-ES"/>
        </w:rPr>
      </w:pPr>
      <w:r w:rsidRPr="005F44E8">
        <w:rPr>
          <w:b/>
          <w:bCs/>
          <w:lang w:val="es-ES"/>
        </w:rPr>
        <w:t>Contribución a la eficiencia energética de los edificios</w:t>
      </w:r>
      <w:r w:rsidRPr="005F44E8">
        <w:rPr>
          <w:lang w:val="es-ES"/>
        </w:rPr>
        <w:br/>
      </w:r>
      <w:r w:rsidR="25746EDF" w:rsidRPr="005F44E8">
        <w:rPr>
          <w:lang w:val="es-ES"/>
        </w:rPr>
        <w:t xml:space="preserve">Con el aumento de la urbanización y las temperaturas, la calidad térmica de la envolvente del edificio también </w:t>
      </w:r>
      <w:r w:rsidR="008760B0" w:rsidRPr="005F44E8">
        <w:rPr>
          <w:lang w:val="es-ES"/>
        </w:rPr>
        <w:t>está cobrando importancia en</w:t>
      </w:r>
      <w:r w:rsidR="25746EDF" w:rsidRPr="005F44E8">
        <w:rPr>
          <w:lang w:val="es-ES"/>
        </w:rPr>
        <w:t xml:space="preserve"> la India. El vidrio aislante de alto rendimiento con borde cálido puede contribuir de manera decisiva a ahorrar energía de refrigeración y calefacción y </w:t>
      </w:r>
      <w:r w:rsidR="008760B0" w:rsidRPr="005F44E8">
        <w:rPr>
          <w:lang w:val="es-ES"/>
        </w:rPr>
        <w:t>a aumentar notablemente</w:t>
      </w:r>
      <w:r w:rsidR="25746EDF" w:rsidRPr="005F44E8">
        <w:rPr>
          <w:lang w:val="es-ES"/>
        </w:rPr>
        <w:t xml:space="preserve"> el confort en los edificios.</w:t>
      </w:r>
    </w:p>
    <w:p w14:paraId="21D7B705" w14:textId="296AB28F" w:rsidR="74749219" w:rsidRPr="005F44E8" w:rsidRDefault="74749219">
      <w:pPr>
        <w:rPr>
          <w:lang w:val="es-ES"/>
        </w:rPr>
      </w:pPr>
    </w:p>
    <w:p w14:paraId="58828BB5" w14:textId="01D717CF" w:rsidR="00A03CF2" w:rsidRPr="005F44E8" w:rsidRDefault="2601AD66" w:rsidP="6922E121">
      <w:pPr>
        <w:rPr>
          <w:lang w:val="es-ES"/>
        </w:rPr>
      </w:pPr>
      <w:r w:rsidRPr="005F44E8">
        <w:rPr>
          <w:rFonts w:ascii="Elza Light" w:eastAsia="Elza Light" w:hAnsi="Elza Light" w:cs="Elza Light"/>
          <w:szCs w:val="20"/>
          <w:lang w:val="es-ES"/>
        </w:rPr>
        <w:t xml:space="preserve">La producción en la India es, por tanto, más que una simple ubicación adicional: contribuye al objetivo de construir </w:t>
      </w:r>
      <w:r w:rsidR="008760B0" w:rsidRPr="005F44E8">
        <w:rPr>
          <w:rFonts w:ascii="Elza Light" w:eastAsia="Elza Light" w:hAnsi="Elza Light" w:cs="Elza Light"/>
          <w:szCs w:val="20"/>
          <w:lang w:val="es-ES"/>
        </w:rPr>
        <w:t xml:space="preserve">envolventes de edificios </w:t>
      </w:r>
      <w:r w:rsidRPr="005F44E8">
        <w:rPr>
          <w:rFonts w:ascii="Elza Light" w:eastAsia="Elza Light" w:hAnsi="Elza Light" w:cs="Elza Light"/>
          <w:szCs w:val="20"/>
          <w:lang w:val="es-ES"/>
        </w:rPr>
        <w:t xml:space="preserve">en Asia con mayor eficiencia energética y mejor adaptabilidad a las condiciones climáticas, y se inscribe en las ambiciones de sostenibilidad del Grupo Saint-Gobain. </w:t>
      </w:r>
      <w:r w:rsidR="399BCA2B" w:rsidRPr="005F44E8">
        <w:rPr>
          <w:lang w:val="es-ES"/>
        </w:rPr>
        <w:t xml:space="preserve"> </w:t>
      </w:r>
      <w:r w:rsidR="399BCA2B" w:rsidRPr="005F44E8">
        <w:rPr>
          <w:rFonts w:ascii="Elza Light" w:eastAsia="Elza Light" w:hAnsi="Elza Light" w:cs="Elza Light"/>
          <w:szCs w:val="20"/>
          <w:lang w:val="es-ES"/>
        </w:rPr>
        <w:t>Para los arquitectos, proyectistas y fabricantes de Europa, esta medida deja claro que Swisspacer está</w:t>
      </w:r>
      <w:r w:rsidR="000B1E89" w:rsidRPr="005F44E8">
        <w:rPr>
          <w:rFonts w:ascii="Elza Light" w:eastAsia="Elza Light" w:hAnsi="Elza Light" w:cs="Elza Light"/>
          <w:szCs w:val="20"/>
          <w:lang w:val="es-ES"/>
        </w:rPr>
        <w:t xml:space="preserve"> presente</w:t>
      </w:r>
      <w:r w:rsidR="399BCA2B" w:rsidRPr="005F44E8">
        <w:rPr>
          <w:rFonts w:ascii="Elza Light" w:eastAsia="Elza Light" w:hAnsi="Elza Light" w:cs="Elza Light"/>
          <w:szCs w:val="20"/>
          <w:lang w:val="es-ES"/>
        </w:rPr>
        <w:t xml:space="preserve"> en todo el mundo y trabaja </w:t>
      </w:r>
      <w:r w:rsidR="000B1E89" w:rsidRPr="005F44E8">
        <w:rPr>
          <w:rFonts w:ascii="Elza Light" w:eastAsia="Elza Light" w:hAnsi="Elza Light" w:cs="Elza Light"/>
          <w:szCs w:val="20"/>
          <w:lang w:val="es-ES"/>
        </w:rPr>
        <w:t>cerca del mercado</w:t>
      </w:r>
      <w:r w:rsidR="399BCA2B" w:rsidRPr="005F44E8">
        <w:rPr>
          <w:rFonts w:ascii="Elza Light" w:eastAsia="Elza Light" w:hAnsi="Elza Light" w:cs="Elza Light"/>
          <w:szCs w:val="20"/>
          <w:lang w:val="es-ES"/>
        </w:rPr>
        <w:t>: con soluciones adaptadas a las necesidades locales que ayudan a reducir el consumo energético de los edificios.</w:t>
      </w:r>
    </w:p>
    <w:p w14:paraId="5DEA9582" w14:textId="4C3A5479" w:rsidR="005056E5" w:rsidRPr="005F44E8" w:rsidRDefault="005056E5" w:rsidP="11E25E7D">
      <w:pPr>
        <w:rPr>
          <w:rFonts w:cs="Arial"/>
          <w:b/>
          <w:bCs/>
          <w:lang w:val="es-ES"/>
        </w:rPr>
      </w:pPr>
    </w:p>
    <w:p w14:paraId="7C6ECF1C" w14:textId="5C703EE6" w:rsidR="00DC447B" w:rsidRPr="005F44E8" w:rsidRDefault="6610F1E5" w:rsidP="2EEA96B7">
      <w:pPr>
        <w:tabs>
          <w:tab w:val="left" w:pos="3402"/>
        </w:tabs>
        <w:rPr>
          <w:rFonts w:cs="Arial"/>
          <w:b/>
          <w:bCs/>
          <w:lang w:val="es-ES"/>
        </w:rPr>
      </w:pPr>
      <w:r w:rsidRPr="005F44E8">
        <w:rPr>
          <w:lang w:val="es-ES"/>
        </w:rPr>
        <w:br/>
      </w:r>
    </w:p>
    <w:p w14:paraId="3CDF1FEF" w14:textId="00E619AD" w:rsidR="00CC0D8C" w:rsidRPr="005F44E8" w:rsidRDefault="00CC0D8C" w:rsidP="26BB590E">
      <w:pPr>
        <w:pStyle w:val="Fliesstext"/>
        <w:rPr>
          <w:i/>
          <w:iCs/>
          <w:lang w:val="es-ES"/>
        </w:rPr>
      </w:pPr>
      <w:r w:rsidRPr="005F44E8">
        <w:rPr>
          <w:i/>
          <w:iCs/>
          <w:lang w:val="es-ES"/>
        </w:rPr>
        <w:t xml:space="preserve">Extensión del texto: </w:t>
      </w:r>
      <w:r w:rsidR="008F62D0" w:rsidRPr="005F44E8">
        <w:rPr>
          <w:i/>
          <w:iCs/>
          <w:lang w:val="es-ES"/>
        </w:rPr>
        <w:t>aprox.</w:t>
      </w:r>
      <w:r w:rsidR="000D7E87" w:rsidRPr="005F44E8">
        <w:rPr>
          <w:i/>
          <w:iCs/>
          <w:lang w:val="es-ES"/>
        </w:rPr>
        <w:t xml:space="preserve"> </w:t>
      </w:r>
      <w:r w:rsidR="00135462" w:rsidRPr="005F44E8">
        <w:rPr>
          <w:i/>
          <w:iCs/>
          <w:lang w:val="es-ES"/>
        </w:rPr>
        <w:t>5284</w:t>
      </w:r>
      <w:r w:rsidR="000D7E87" w:rsidRPr="005F44E8">
        <w:rPr>
          <w:i/>
          <w:iCs/>
          <w:lang w:val="es-ES"/>
        </w:rPr>
        <w:t xml:space="preserve"> </w:t>
      </w:r>
      <w:r w:rsidRPr="005F44E8">
        <w:rPr>
          <w:i/>
          <w:iCs/>
          <w:lang w:val="es-ES"/>
        </w:rPr>
        <w:t xml:space="preserve">caracteres </w:t>
      </w:r>
    </w:p>
    <w:p w14:paraId="4BB2C263" w14:textId="5CF5D4AE" w:rsidR="00042455" w:rsidRPr="005F44E8" w:rsidRDefault="00042455" w:rsidP="26BB590E">
      <w:pPr>
        <w:rPr>
          <w:rFonts w:ascii="Arial" w:hAnsi="Arial" w:cs="Arial"/>
          <w:lang w:val="es-ES"/>
        </w:rPr>
      </w:pPr>
    </w:p>
    <w:p w14:paraId="4C05E476" w14:textId="77777777" w:rsidR="00042455" w:rsidRPr="005F44E8" w:rsidRDefault="00042455" w:rsidP="00A20AAF">
      <w:pPr>
        <w:rPr>
          <w:rFonts w:ascii="Arial" w:hAnsi="Arial" w:cs="Arial"/>
          <w:lang w:val="es-ES"/>
        </w:rPr>
      </w:pPr>
    </w:p>
    <w:p w14:paraId="76CA6784" w14:textId="2496E618" w:rsidR="00A20AAF" w:rsidRPr="005F44E8" w:rsidRDefault="00A20AAF" w:rsidP="00A20AAF">
      <w:pPr>
        <w:rPr>
          <w:rFonts w:cs="Arial"/>
          <w:lang w:val="es-ES"/>
        </w:rPr>
      </w:pPr>
      <w:r w:rsidRPr="005F44E8">
        <w:rPr>
          <w:rFonts w:cs="Arial"/>
          <w:lang w:val="es-ES"/>
        </w:rPr>
        <w:t>Más información en</w:t>
      </w:r>
      <w:r>
        <w:fldChar w:fldCharType="begin"/>
      </w:r>
      <w:r w:rsidRPr="003A1678">
        <w:rPr>
          <w:lang w:val="es-ES"/>
        </w:rPr>
        <w:instrText>HYPERLINK "https://www.swisspacer.com"</w:instrText>
      </w:r>
      <w:r>
        <w:fldChar w:fldCharType="separate"/>
      </w:r>
      <w:r w:rsidRPr="005F44E8">
        <w:rPr>
          <w:rStyle w:val="Hyperlink"/>
          <w:rFonts w:cs="Arial"/>
          <w:lang w:val="es-ES"/>
        </w:rPr>
        <w:t xml:space="preserve"> www.swisspacer.com</w:t>
      </w:r>
      <w:r>
        <w:fldChar w:fldCharType="end"/>
      </w:r>
    </w:p>
    <w:p w14:paraId="4DF23B8C" w14:textId="77777777" w:rsidR="00A20AAF" w:rsidRPr="005F44E8" w:rsidRDefault="00A20AAF" w:rsidP="00A20AAF">
      <w:pPr>
        <w:rPr>
          <w:rFonts w:cs="Arial"/>
          <w:lang w:val="es-ES"/>
        </w:rPr>
      </w:pPr>
      <w:r w:rsidRPr="005F44E8">
        <w:rPr>
          <w:rFonts w:cs="Arial"/>
          <w:lang w:val="es-ES"/>
        </w:rPr>
        <w:t>El texto y el material gráfico se pueden descargar en:</w:t>
      </w:r>
    </w:p>
    <w:p w14:paraId="5B062648" w14:textId="1C6E3DF8" w:rsidR="00876B18" w:rsidRPr="003A1678" w:rsidRDefault="003A1678" w:rsidP="003B4080">
      <w:pPr>
        <w:rPr>
          <w:rStyle w:val="Hyperlink"/>
          <w:rFonts w:cs="Arial"/>
          <w:lang w:val="es-ES"/>
        </w:rPr>
      </w:pPr>
      <w:r>
        <w:rPr>
          <w:i/>
          <w:lang w:val="es-ES"/>
        </w:rPr>
        <w:fldChar w:fldCharType="begin"/>
      </w:r>
      <w:r>
        <w:rPr>
          <w:i/>
          <w:lang w:val="es-ES"/>
        </w:rPr>
        <w:instrText>HYPERLINK "https://swisspacer.com/es/nota-de-prensa-swisspacer-refuerza-su-presencia-en-asia"</w:instrText>
      </w:r>
      <w:r>
        <w:rPr>
          <w:i/>
          <w:lang w:val="es-ES"/>
        </w:rPr>
      </w:r>
      <w:r>
        <w:rPr>
          <w:i/>
          <w:lang w:val="es-ES"/>
        </w:rPr>
        <w:fldChar w:fldCharType="separate"/>
      </w:r>
      <w:r w:rsidR="00135462" w:rsidRPr="003A1678">
        <w:rPr>
          <w:rStyle w:val="Hyperlink"/>
          <w:lang w:val="es-ES"/>
        </w:rPr>
        <w:t>https://swisspacer.com/es/nota-de-prensa-swisspacer-refuerza-su-presencia-en-asia</w:t>
      </w:r>
    </w:p>
    <w:p w14:paraId="7D80FBFA" w14:textId="54F07E03" w:rsidR="00976B75" w:rsidRPr="005F44E8" w:rsidRDefault="003A1678" w:rsidP="00A20AAF">
      <w:pPr>
        <w:rPr>
          <w:rFonts w:cs="Arial"/>
          <w:lang w:val="es-ES"/>
        </w:rPr>
      </w:pPr>
      <w:r>
        <w:rPr>
          <w:i/>
          <w:lang w:val="es-ES"/>
        </w:rPr>
        <w:lastRenderedPageBreak/>
        <w:fldChar w:fldCharType="end"/>
      </w:r>
      <w:r w:rsidR="003B4080" w:rsidRPr="005F44E8">
        <w:rPr>
          <w:rFonts w:cs="Arial"/>
          <w:noProof/>
          <w:lang w:val="es-ES" w:eastAsia="de-DE"/>
          <w14:ligatures w14:val="standardContextual"/>
        </w:rPr>
        <mc:AlternateContent>
          <mc:Choice Requires="wps">
            <w:drawing>
              <wp:inline distT="0" distB="0" distL="0" distR="0" wp14:anchorId="0C4377A1" wp14:editId="5FBCD86A">
                <wp:extent cx="4744995" cy="630000"/>
                <wp:effectExtent l="0" t="0" r="0" b="0"/>
                <wp:docPr id="1763584005" name="Textfeld 4"/>
                <wp:cNvGraphicFramePr/>
                <a:graphic xmlns:a="http://schemas.openxmlformats.org/drawingml/2006/main">
                  <a:graphicData uri="http://schemas.microsoft.com/office/word/2010/wordprocessingShape">
                    <wps:wsp>
                      <wps:cNvSpPr txBox="1"/>
                      <wps:spPr>
                        <a:xfrm>
                          <a:off x="0" y="0"/>
                          <a:ext cx="4744995" cy="630000"/>
                        </a:xfrm>
                        <a:prstGeom prst="rect">
                          <a:avLst/>
                        </a:prstGeom>
                        <a:solidFill>
                          <a:schemeClr val="accent6"/>
                        </a:solidFill>
                        <a:ln w="6350">
                          <a:noFill/>
                        </a:ln>
                      </wps:spPr>
                      <wps:txbx>
                        <w:txbxContent>
                          <w:p w14:paraId="0DB23273" w14:textId="77777777" w:rsidR="00A53484" w:rsidRPr="002530D6" w:rsidRDefault="00A53484" w:rsidP="00A53484">
                            <w:pPr>
                              <w:spacing w:line="276" w:lineRule="auto"/>
                              <w:rPr>
                                <w:rFonts w:ascii="Elza Light" w:hAnsi="Elza Light"/>
                                <w:lang w:val="es-ES"/>
                              </w:rPr>
                            </w:pPr>
                            <w:r w:rsidRPr="002530D6">
                              <w:rPr>
                                <w:rFonts w:asciiTheme="majorHAnsi" w:hAnsiTheme="majorHAnsi"/>
                                <w:lang w:val="es-ES"/>
                              </w:rPr>
                              <w:t>Acerca de</w:t>
                            </w:r>
                            <w:r w:rsidRPr="002530D6">
                              <w:rPr>
                                <w:rFonts w:ascii="Elza Light" w:hAnsi="Elza Light"/>
                                <w:lang w:val="es-ES"/>
                              </w:rPr>
                              <w:t xml:space="preserve"> </w:t>
                            </w:r>
                            <w:r w:rsidRPr="002530D6">
                              <w:rPr>
                                <w:rFonts w:ascii="Elza Semibold" w:hAnsi="Elza Semibold"/>
                                <w:lang w:val="es-ES"/>
                              </w:rPr>
                              <w:t>Swisspacer</w:t>
                            </w:r>
                          </w:p>
                          <w:p w14:paraId="084622EC" w14:textId="77777777" w:rsidR="00A53484" w:rsidRPr="002530D6" w:rsidRDefault="00A53484" w:rsidP="00A53484">
                            <w:pPr>
                              <w:spacing w:line="276" w:lineRule="auto"/>
                              <w:rPr>
                                <w:rFonts w:ascii="Elza Light" w:hAnsi="Elza Light"/>
                                <w:lang w:val="es-ES"/>
                              </w:rPr>
                            </w:pPr>
                            <w:r w:rsidRPr="002530D6">
                              <w:rPr>
                                <w:rFonts w:ascii="Elza Light" w:hAnsi="Elza Light"/>
                                <w:lang w:val="es-ES"/>
                              </w:rPr>
                              <w:t>Swisspacer desarrolla y produce soluciones de borde cálido para vidrio aislante, desde barras espaciadoras y soluciones de barrotillos interiores hasta tecnologías complementarias como Swisspacer Air y servicios para procesos más eficientes en la fabricación de vidrio aislante. Los productos combinan un alto rendimiento técnico con un diseño sofisticado y contribuyen a la eficiencia energética, el confort y la durabilidad de los edificios modernos.</w:t>
                            </w:r>
                          </w:p>
                          <w:p w14:paraId="05B6739B" w14:textId="77777777" w:rsidR="00A53484" w:rsidRPr="002530D6" w:rsidRDefault="00A53484" w:rsidP="00A53484">
                            <w:pPr>
                              <w:spacing w:line="276" w:lineRule="auto"/>
                              <w:rPr>
                                <w:rFonts w:ascii="Elza Light" w:hAnsi="Elza Light"/>
                                <w:lang w:val="es-ES"/>
                              </w:rPr>
                            </w:pPr>
                            <w:r w:rsidRPr="002530D6">
                              <w:rPr>
                                <w:rFonts w:ascii="Elza Light" w:hAnsi="Elza Light"/>
                                <w:lang w:val="es-ES"/>
                              </w:rPr>
                              <w:t>La sostenibilidad es una parte integral del desarrollo de productos en Swisspacer. Esto se refleja, entre otras cosas, en Swisspacer Ultimate | Nyxé, la barra espaciadora completamente negra con un 33 % de contenido reciclado. Para garantizar la transparencia en la evaluación de la sostenibilidad, Swisspacer proporciona Declaraciones Ambientales de Producto (DAP) según la norma EN 15804+A2 para todo el ciclo de vida («de la cuna a la tumba»).</w:t>
                            </w:r>
                          </w:p>
                          <w:p w14:paraId="437DB9CE" w14:textId="77777777" w:rsidR="00A53484" w:rsidRPr="002530D6" w:rsidRDefault="00A53484" w:rsidP="00A53484">
                            <w:pPr>
                              <w:spacing w:line="276" w:lineRule="auto"/>
                              <w:rPr>
                                <w:rFonts w:ascii="Elza Light" w:hAnsi="Elza Light"/>
                                <w:lang w:val="es-ES"/>
                              </w:rPr>
                            </w:pPr>
                            <w:r w:rsidRPr="002530D6">
                              <w:rPr>
                                <w:rFonts w:ascii="Elza Light" w:hAnsi="Elza Light"/>
                                <w:lang w:val="es-ES"/>
                              </w:rPr>
                              <w:t>Swisspacer se fundó en 1998 y forma parte del grupo Saint-Gobain. Su sede central se encuentra en Suiza.</w:t>
                            </w:r>
                          </w:p>
                          <w:p w14:paraId="7B7BF2E1" w14:textId="4000066B" w:rsidR="00DC447B" w:rsidRPr="00A53484" w:rsidRDefault="00A53484" w:rsidP="00A53484">
                            <w:pPr>
                              <w:spacing w:line="276" w:lineRule="auto"/>
                              <w:rPr>
                                <w:rStyle w:val="Semibold"/>
                                <w:rFonts w:ascii="Elza Semibold" w:hAnsi="Elza Semibold"/>
                                <w:lang w:val="es-ES"/>
                              </w:rPr>
                            </w:pPr>
                            <w:r w:rsidRPr="002530D6">
                              <w:rPr>
                                <w:rFonts w:ascii="Elza Semibold" w:hAnsi="Elza Semibold"/>
                                <w:lang w:val="es-ES"/>
                              </w:rPr>
                              <w:t>Arraigada en Suiza. En casa en todo el mundo.</w:t>
                            </w:r>
                          </w:p>
                        </w:txbxContent>
                      </wps:txbx>
                      <wps:bodyPr rot="0" spcFirstLastPara="0" vertOverflow="overflow" horzOverflow="overflow" vert="horz" wrap="square" lIns="144000" tIns="108000" rIns="108000" bIns="108000" numCol="1" spcCol="0" rtlCol="0" fromWordArt="0" anchor="t" anchorCtr="0" forceAA="0" compatLnSpc="1">
                        <a:prstTxWarp prst="textNoShape">
                          <a:avLst/>
                        </a:prstTxWarp>
                        <a:spAutoFit/>
                      </wps:bodyPr>
                    </wps:wsp>
                  </a:graphicData>
                </a:graphic>
              </wp:inline>
            </w:drawing>
          </mc:Choice>
          <mc:Fallback>
            <w:pict>
              <v:shapetype w14:anchorId="0C4377A1" id="_x0000_t202" coordsize="21600,21600" o:spt="202" path="m,l,21600r21600,l21600,xe">
                <v:stroke joinstyle="miter"/>
                <v:path gradientshapeok="t" o:connecttype="rect"/>
              </v:shapetype>
              <v:shape id="Textfeld 4" o:spid="_x0000_s1026" type="#_x0000_t202" style="width:373.6pt;height: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" fillcolor="#dde5e2 [3209]" stroked="f" strokeweight=".5pt">
                <v:textbox style="mso-fit-shape-to-text:t" inset="4mm,3mm,3mm,3mm">
                  <w:txbxContent>
                    <w:p w14:paraId="0DB23273" w14:textId="77777777" w:rsidR="00A53484" w:rsidRPr="002530D6" w:rsidRDefault="00A53484" w:rsidP="00A53484">
                      <w:pPr>
                        <w:spacing w:line="276" w:lineRule="auto"/>
                        <w:rPr>
                          <w:rFonts w:ascii="Elza Light" w:hAnsi="Elza Light"/>
                          <w:lang w:val="es-ES"/>
                        </w:rPr>
                      </w:pPr>
                      <w:r w:rsidRPr="002530D6">
                        <w:rPr>
                          <w:rFonts w:asciiTheme="majorHAnsi" w:hAnsiTheme="majorHAnsi"/>
                          <w:lang w:val="es-ES"/>
                        </w:rPr>
                        <w:t>Acerca de</w:t>
                      </w:r>
                      <w:r w:rsidRPr="002530D6">
                        <w:rPr>
                          <w:rFonts w:ascii="Elza Light" w:hAnsi="Elza Light"/>
                          <w:lang w:val="es-ES"/>
                        </w:rPr>
                        <w:t xml:space="preserve"> </w:t>
                      </w:r>
                      <w:r w:rsidRPr="002530D6">
                        <w:rPr>
                          <w:rFonts w:ascii="Elza Semibold" w:hAnsi="Elza Semibold"/>
                          <w:lang w:val="es-ES"/>
                        </w:rPr>
                        <w:t>Swisspacer</w:t>
                      </w:r>
                    </w:p>
                    <w:p w14:paraId="084622EC" w14:textId="77777777" w:rsidR="00A53484" w:rsidRPr="002530D6" w:rsidRDefault="00A53484" w:rsidP="00A53484">
                      <w:pPr>
                        <w:spacing w:line="276" w:lineRule="auto"/>
                        <w:rPr>
                          <w:rFonts w:ascii="Elza Light" w:hAnsi="Elza Light"/>
                          <w:lang w:val="es-ES"/>
                        </w:rPr>
                      </w:pPr>
                      <w:r w:rsidRPr="002530D6">
                        <w:rPr>
                          <w:rFonts w:ascii="Elza Light" w:hAnsi="Elza Light"/>
                          <w:lang w:val="es-ES"/>
                        </w:rPr>
                        <w:t>Swisspacer desarrolla y produce soluciones de borde cálido para vidrio aislante, desde barras espaciadoras y soluciones de barrotillos interiores hasta tecnologías complementarias como Swisspacer Air y servicios para procesos más eficientes en la fabricación de vidrio aislante. Los productos combinan un alto rendimiento técnico con un diseño sofisticado y contribuyen a la eficiencia energética, el confort y la durabilidad de los edificios modernos.</w:t>
                      </w:r>
                    </w:p>
                    <w:p w14:paraId="05B6739B" w14:textId="77777777" w:rsidR="00A53484" w:rsidRPr="002530D6" w:rsidRDefault="00A53484" w:rsidP="00A53484">
                      <w:pPr>
                        <w:spacing w:line="276" w:lineRule="auto"/>
                        <w:rPr>
                          <w:rFonts w:ascii="Elza Light" w:hAnsi="Elza Light"/>
                          <w:lang w:val="es-ES"/>
                        </w:rPr>
                      </w:pPr>
                      <w:r w:rsidRPr="002530D6">
                        <w:rPr>
                          <w:rFonts w:ascii="Elza Light" w:hAnsi="Elza Light"/>
                          <w:lang w:val="es-ES"/>
                        </w:rPr>
                        <w:t>La sostenibilidad es una parte integral del desarrollo de productos en Swisspacer. Esto se refleja, entre otras cosas, en Swisspacer Ultimate | Nyxé, la barra espaciadora completamente negra con un 33 % de contenido reciclado. Para garantizar la transparencia en la evaluación de la sostenibilidad, Swisspacer proporciona Declaraciones Ambientales de Producto (DAP) según la norma EN 15804+A2 para todo el ciclo de vida («de la cuna a la tumba»).</w:t>
                      </w:r>
                    </w:p>
                    <w:p w14:paraId="437DB9CE" w14:textId="77777777" w:rsidR="00A53484" w:rsidRPr="002530D6" w:rsidRDefault="00A53484" w:rsidP="00A53484">
                      <w:pPr>
                        <w:spacing w:line="276" w:lineRule="auto"/>
                        <w:rPr>
                          <w:rFonts w:ascii="Elza Light" w:hAnsi="Elza Light"/>
                          <w:lang w:val="es-ES"/>
                        </w:rPr>
                      </w:pPr>
                      <w:r w:rsidRPr="002530D6">
                        <w:rPr>
                          <w:rFonts w:ascii="Elza Light" w:hAnsi="Elza Light"/>
                          <w:lang w:val="es-ES"/>
                        </w:rPr>
                        <w:t>Swisspacer se fundó en 1998 y forma parte del grupo Saint-Gobain. Su sede central se encuentra en Suiza.</w:t>
                      </w:r>
                    </w:p>
                    <w:p w14:paraId="7B7BF2E1" w14:textId="4000066B" w:rsidR="00DC447B" w:rsidRPr="00A53484" w:rsidRDefault="00A53484" w:rsidP="00A53484">
                      <w:pPr>
                        <w:spacing w:line="276" w:lineRule="auto"/>
                        <w:rPr>
                          <w:rStyle w:val="Semibold"/>
                          <w:rFonts w:ascii="Elza Semibold" w:hAnsi="Elza Semibold"/>
                          <w:lang w:val="es-ES"/>
                        </w:rPr>
                      </w:pPr>
                      <w:r w:rsidRPr="002530D6">
                        <w:rPr>
                          <w:rFonts w:ascii="Elza Semibold" w:hAnsi="Elza Semibold"/>
                          <w:lang w:val="es-ES"/>
                        </w:rPr>
                        <w:t>Arraigada en Suiza. En casa en todo el mundo.</w:t>
                      </w:r>
                    </w:p>
                  </w:txbxContent>
                </v:textbox>
                <w10:anchorlock/>
              </v:shape>
            </w:pict>
          </mc:Fallback>
        </mc:AlternateContent>
      </w:r>
    </w:p>
    <w:p w14:paraId="11B11DF6" w14:textId="77777777" w:rsidR="00876B18" w:rsidRPr="005F44E8" w:rsidRDefault="00876B18" w:rsidP="005B58A5">
      <w:pPr>
        <w:pStyle w:val="Pressestelle"/>
        <w:rPr>
          <w:rStyle w:val="Semibold"/>
          <w:rFonts w:cs="Arial"/>
          <w:lang w:val="es-ES"/>
        </w:rPr>
      </w:pPr>
    </w:p>
    <w:p w14:paraId="04B4CDEE" w14:textId="5CDC7CEB" w:rsidR="00D519AC" w:rsidRPr="005F44E8" w:rsidRDefault="00D519AC" w:rsidP="005B58A5">
      <w:pPr>
        <w:pStyle w:val="Pressestelle"/>
        <w:rPr>
          <w:rStyle w:val="Semibold"/>
          <w:rFonts w:cs="Arial"/>
          <w:lang w:val="es-ES"/>
        </w:rPr>
      </w:pPr>
      <w:r w:rsidRPr="005F44E8">
        <w:rPr>
          <w:rStyle w:val="Semibold"/>
          <w:rFonts w:cs="Arial"/>
          <w:lang w:val="es-ES"/>
        </w:rPr>
        <w:t>Más información</w:t>
      </w:r>
    </w:p>
    <w:p w14:paraId="274CDB5C" w14:textId="77777777" w:rsidR="00D519AC" w:rsidRPr="005F44E8" w:rsidRDefault="009C46B4" w:rsidP="003046F6">
      <w:pPr>
        <w:spacing w:line="240" w:lineRule="auto"/>
        <w:rPr>
          <w:rFonts w:cs="Arial"/>
          <w:lang w:val="es-ES"/>
        </w:rPr>
      </w:pPr>
      <w:r w:rsidRPr="005F44E8">
        <w:rPr>
          <w:rFonts w:cs="Arial"/>
          <w:lang w:val="es-ES"/>
        </w:rPr>
        <w:t xml:space="preserve">Swisspacer </w:t>
      </w:r>
      <w:proofErr w:type="spellStart"/>
      <w:r w:rsidR="00D519AC" w:rsidRPr="005F44E8">
        <w:rPr>
          <w:rFonts w:cs="Arial"/>
          <w:lang w:val="es-ES"/>
        </w:rPr>
        <w:t>Vetrotech</w:t>
      </w:r>
      <w:proofErr w:type="spellEnd"/>
      <w:r w:rsidR="00D519AC" w:rsidRPr="005F44E8">
        <w:rPr>
          <w:rFonts w:cs="Arial"/>
          <w:lang w:val="es-ES"/>
        </w:rPr>
        <w:t xml:space="preserve"> Saint-Gobain (International) AG</w:t>
      </w:r>
    </w:p>
    <w:p w14:paraId="4A881F3B" w14:textId="77777777" w:rsidR="00D519AC" w:rsidRPr="005F44E8" w:rsidRDefault="00D519AC" w:rsidP="003046F6">
      <w:pPr>
        <w:spacing w:line="240" w:lineRule="auto"/>
        <w:rPr>
          <w:rFonts w:cs="Arial"/>
          <w:lang w:val="es-ES"/>
        </w:rPr>
      </w:pPr>
      <w:r w:rsidRPr="005F44E8">
        <w:rPr>
          <w:rFonts w:cs="Arial"/>
          <w:lang w:val="es-ES"/>
        </w:rPr>
        <w:t>Persona de contacto: Katrin Lückhoff</w:t>
      </w:r>
    </w:p>
    <w:p w14:paraId="0E02BEAA" w14:textId="77777777" w:rsidR="00DC447B" w:rsidRPr="00A53484" w:rsidRDefault="00DC447B" w:rsidP="00DC447B">
      <w:pPr>
        <w:spacing w:line="240" w:lineRule="auto"/>
        <w:rPr>
          <w:rFonts w:cs="Arial"/>
          <w:lang w:val="it-IT"/>
        </w:rPr>
      </w:pPr>
      <w:r w:rsidRPr="00A53484">
        <w:rPr>
          <w:rFonts w:cs="Arial"/>
          <w:lang w:val="it-IT"/>
        </w:rPr>
        <w:t>Industriestrasse 8</w:t>
      </w:r>
    </w:p>
    <w:p w14:paraId="3B80F7F7" w14:textId="77777777" w:rsidR="00DC447B" w:rsidRPr="00A53484" w:rsidRDefault="00DC447B" w:rsidP="00DC447B">
      <w:pPr>
        <w:spacing w:line="240" w:lineRule="auto"/>
        <w:rPr>
          <w:rFonts w:cs="Arial"/>
          <w:lang w:val="it-IT"/>
        </w:rPr>
      </w:pPr>
      <w:r w:rsidRPr="00A53484">
        <w:rPr>
          <w:rFonts w:cs="Arial"/>
          <w:lang w:val="it-IT"/>
        </w:rPr>
        <w:t xml:space="preserve">CH-8574 </w:t>
      </w:r>
      <w:proofErr w:type="spellStart"/>
      <w:r w:rsidRPr="00A53484">
        <w:rPr>
          <w:rFonts w:cs="Arial"/>
          <w:lang w:val="it-IT"/>
        </w:rPr>
        <w:t>Lengwil</w:t>
      </w:r>
      <w:proofErr w:type="spellEnd"/>
    </w:p>
    <w:p w14:paraId="7D9BFB67" w14:textId="5446CF06" w:rsidR="00D519AC" w:rsidRPr="00A53484" w:rsidRDefault="00D519AC" w:rsidP="00DC447B">
      <w:pPr>
        <w:spacing w:line="240" w:lineRule="auto"/>
        <w:rPr>
          <w:rFonts w:cs="Arial"/>
          <w:lang w:val="it-IT"/>
        </w:rPr>
      </w:pPr>
      <w:r w:rsidRPr="00A53484">
        <w:rPr>
          <w:rFonts w:cs="Arial"/>
          <w:lang w:val="it-IT"/>
        </w:rPr>
        <w:t>katrin.lueckhoff@saint-gobain.com</w:t>
      </w:r>
    </w:p>
    <w:p w14:paraId="64089CAC" w14:textId="199FD622" w:rsidR="00B76C05" w:rsidRPr="005F44E8" w:rsidRDefault="00885F78" w:rsidP="00487495">
      <w:pPr>
        <w:spacing w:line="240" w:lineRule="auto"/>
        <w:rPr>
          <w:rFonts w:cs="Arial"/>
          <w:lang w:val="es-ES"/>
        </w:rPr>
      </w:pPr>
      <w:hyperlink r:id="rId11" w:history="1">
        <w:r w:rsidRPr="005F44E8">
          <w:rPr>
            <w:rStyle w:val="Hyperlink"/>
            <w:rFonts w:cs="Arial"/>
            <w:lang w:val="es-ES"/>
          </w:rPr>
          <w:t>www.swisspacer.com</w:t>
        </w:r>
      </w:hyperlink>
    </w:p>
    <w:p w14:paraId="001814C8" w14:textId="77777777" w:rsidR="002032D5" w:rsidRPr="005F44E8" w:rsidRDefault="002032D5" w:rsidP="00885F78">
      <w:pPr>
        <w:rPr>
          <w:rFonts w:asciiTheme="majorHAnsi" w:hAnsiTheme="majorHAnsi"/>
          <w:lang w:val="es-ES"/>
        </w:rPr>
      </w:pPr>
    </w:p>
    <w:p w14:paraId="30EE4DA5" w14:textId="5F1E62B7" w:rsidR="006B0971" w:rsidRPr="005F44E8" w:rsidRDefault="006B0971" w:rsidP="26BB590E">
      <w:pPr>
        <w:spacing w:line="240" w:lineRule="auto"/>
        <w:rPr>
          <w:rFonts w:asciiTheme="majorHAnsi" w:hAnsiTheme="majorHAnsi"/>
          <w:lang w:val="es-ES"/>
        </w:rPr>
      </w:pPr>
    </w:p>
    <w:p w14:paraId="32B32579" w14:textId="77777777" w:rsidR="006877CA" w:rsidRPr="005F44E8" w:rsidRDefault="006877CA" w:rsidP="00265E20">
      <w:pPr>
        <w:tabs>
          <w:tab w:val="clear" w:pos="6096"/>
        </w:tabs>
        <w:spacing w:line="240" w:lineRule="auto"/>
        <w:rPr>
          <w:rFonts w:asciiTheme="majorHAnsi" w:hAnsiTheme="majorHAnsi"/>
          <w:lang w:val="es-ES"/>
        </w:rPr>
      </w:pPr>
    </w:p>
    <w:p w14:paraId="1318ECE6" w14:textId="77777777" w:rsidR="00402400" w:rsidRPr="005F44E8" w:rsidRDefault="00402400" w:rsidP="00265E20">
      <w:pPr>
        <w:tabs>
          <w:tab w:val="clear" w:pos="6096"/>
        </w:tabs>
        <w:spacing w:line="240" w:lineRule="auto"/>
        <w:rPr>
          <w:rFonts w:asciiTheme="majorHAnsi" w:hAnsiTheme="majorHAnsi"/>
          <w:lang w:val="es-ES"/>
        </w:rPr>
      </w:pPr>
    </w:p>
    <w:p w14:paraId="7753ED90" w14:textId="77777777" w:rsidR="00402400" w:rsidRPr="005F44E8" w:rsidRDefault="00402400" w:rsidP="00265E20">
      <w:pPr>
        <w:tabs>
          <w:tab w:val="clear" w:pos="6096"/>
        </w:tabs>
        <w:spacing w:line="240" w:lineRule="auto"/>
        <w:rPr>
          <w:rFonts w:asciiTheme="majorHAnsi" w:hAnsiTheme="majorHAnsi"/>
          <w:lang w:val="es-ES"/>
        </w:rPr>
      </w:pPr>
    </w:p>
    <w:p w14:paraId="11026416" w14:textId="77777777" w:rsidR="00402400" w:rsidRPr="005F44E8" w:rsidRDefault="00402400" w:rsidP="00265E20">
      <w:pPr>
        <w:tabs>
          <w:tab w:val="clear" w:pos="6096"/>
        </w:tabs>
        <w:spacing w:line="240" w:lineRule="auto"/>
        <w:rPr>
          <w:rFonts w:asciiTheme="majorHAnsi" w:hAnsiTheme="majorHAnsi"/>
          <w:lang w:val="es-ES"/>
        </w:rPr>
      </w:pPr>
    </w:p>
    <w:p w14:paraId="0D4E73CF" w14:textId="77777777" w:rsidR="00402400" w:rsidRPr="005F44E8" w:rsidRDefault="00402400" w:rsidP="00265E20">
      <w:pPr>
        <w:tabs>
          <w:tab w:val="clear" w:pos="6096"/>
        </w:tabs>
        <w:spacing w:line="240" w:lineRule="auto"/>
        <w:rPr>
          <w:rFonts w:asciiTheme="majorHAnsi" w:hAnsiTheme="majorHAnsi"/>
          <w:lang w:val="es-ES"/>
        </w:rPr>
      </w:pPr>
    </w:p>
    <w:p w14:paraId="21FD3FD7" w14:textId="77777777" w:rsidR="00402400" w:rsidRPr="005F44E8" w:rsidRDefault="00402400" w:rsidP="00265E20">
      <w:pPr>
        <w:tabs>
          <w:tab w:val="clear" w:pos="6096"/>
        </w:tabs>
        <w:spacing w:line="240" w:lineRule="auto"/>
        <w:rPr>
          <w:rFonts w:asciiTheme="majorHAnsi" w:hAnsiTheme="majorHAnsi"/>
          <w:lang w:val="es-ES"/>
        </w:rPr>
      </w:pPr>
    </w:p>
    <w:p w14:paraId="5116F49D" w14:textId="77777777" w:rsidR="00402400" w:rsidRPr="005F44E8" w:rsidRDefault="00402400" w:rsidP="00265E20">
      <w:pPr>
        <w:tabs>
          <w:tab w:val="clear" w:pos="6096"/>
        </w:tabs>
        <w:spacing w:line="240" w:lineRule="auto"/>
        <w:rPr>
          <w:rFonts w:asciiTheme="majorHAnsi" w:hAnsiTheme="majorHAnsi"/>
          <w:lang w:val="es-ES"/>
        </w:rPr>
      </w:pPr>
    </w:p>
    <w:p w14:paraId="095599F4" w14:textId="77777777" w:rsidR="00402400" w:rsidRPr="005F44E8" w:rsidRDefault="00402400" w:rsidP="00265E20">
      <w:pPr>
        <w:tabs>
          <w:tab w:val="clear" w:pos="6096"/>
        </w:tabs>
        <w:spacing w:line="240" w:lineRule="auto"/>
        <w:rPr>
          <w:rFonts w:asciiTheme="majorHAnsi" w:hAnsiTheme="majorHAnsi"/>
          <w:lang w:val="es-ES"/>
        </w:rPr>
      </w:pPr>
    </w:p>
    <w:p w14:paraId="7830B177" w14:textId="77777777" w:rsidR="00402400" w:rsidRPr="005F44E8" w:rsidRDefault="00402400" w:rsidP="00265E20">
      <w:pPr>
        <w:tabs>
          <w:tab w:val="clear" w:pos="6096"/>
        </w:tabs>
        <w:spacing w:line="240" w:lineRule="auto"/>
        <w:rPr>
          <w:rFonts w:asciiTheme="majorHAnsi" w:hAnsiTheme="majorHAnsi"/>
          <w:lang w:val="es-ES"/>
        </w:rPr>
      </w:pPr>
    </w:p>
    <w:p w14:paraId="6819169B" w14:textId="77777777" w:rsidR="00402400" w:rsidRPr="005F44E8" w:rsidRDefault="00402400" w:rsidP="00265E20">
      <w:pPr>
        <w:tabs>
          <w:tab w:val="clear" w:pos="6096"/>
        </w:tabs>
        <w:spacing w:line="240" w:lineRule="auto"/>
        <w:rPr>
          <w:rFonts w:asciiTheme="majorHAnsi" w:hAnsiTheme="majorHAnsi"/>
          <w:lang w:val="es-ES"/>
        </w:rPr>
      </w:pPr>
    </w:p>
    <w:p w14:paraId="7E973C25" w14:textId="77777777" w:rsidR="00402400" w:rsidRPr="005F44E8" w:rsidRDefault="00402400" w:rsidP="00265E20">
      <w:pPr>
        <w:tabs>
          <w:tab w:val="clear" w:pos="6096"/>
        </w:tabs>
        <w:spacing w:line="240" w:lineRule="auto"/>
        <w:rPr>
          <w:rFonts w:asciiTheme="majorHAnsi" w:hAnsiTheme="majorHAnsi"/>
          <w:lang w:val="es-ES"/>
        </w:rPr>
      </w:pPr>
    </w:p>
    <w:p w14:paraId="7F384196" w14:textId="77777777" w:rsidR="00402400" w:rsidRPr="005F44E8" w:rsidRDefault="00402400" w:rsidP="00265E20">
      <w:pPr>
        <w:tabs>
          <w:tab w:val="clear" w:pos="6096"/>
        </w:tabs>
        <w:spacing w:line="240" w:lineRule="auto"/>
        <w:rPr>
          <w:rFonts w:asciiTheme="majorHAnsi" w:hAnsiTheme="majorHAnsi"/>
          <w:lang w:val="es-ES"/>
        </w:rPr>
      </w:pPr>
    </w:p>
    <w:p w14:paraId="0E7F5A81" w14:textId="77777777" w:rsidR="0096694E" w:rsidRPr="005F44E8" w:rsidRDefault="0096694E" w:rsidP="00265E20">
      <w:pPr>
        <w:tabs>
          <w:tab w:val="clear" w:pos="6096"/>
        </w:tabs>
        <w:spacing w:line="240" w:lineRule="auto"/>
        <w:rPr>
          <w:rFonts w:asciiTheme="majorHAnsi" w:hAnsiTheme="majorHAnsi"/>
          <w:lang w:val="es-ES"/>
        </w:rPr>
      </w:pPr>
    </w:p>
    <w:p w14:paraId="42C3D9EB" w14:textId="37CEAAE8" w:rsidR="00885F78" w:rsidRPr="005F44E8" w:rsidRDefault="00885F78" w:rsidP="11E25E7D">
      <w:pPr>
        <w:tabs>
          <w:tab w:val="clear" w:pos="6096"/>
        </w:tabs>
        <w:spacing w:line="240" w:lineRule="auto"/>
        <w:rPr>
          <w:rFonts w:asciiTheme="majorHAnsi" w:hAnsiTheme="majorHAnsi"/>
          <w:lang w:val="es-ES"/>
        </w:rPr>
      </w:pPr>
      <w:r w:rsidRPr="005F44E8">
        <w:rPr>
          <w:rFonts w:asciiTheme="majorHAnsi" w:hAnsiTheme="majorHAnsi"/>
          <w:lang w:val="es-ES"/>
        </w:rPr>
        <w:lastRenderedPageBreak/>
        <w:t xml:space="preserve">Material gráfico </w:t>
      </w: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265E20" w:rsidRPr="005F44E8" w14:paraId="2F251490" w14:textId="77777777" w:rsidTr="4FA7A2F3">
        <w:tc>
          <w:tcPr>
            <w:tcW w:w="6810" w:type="dxa"/>
          </w:tcPr>
          <w:p w14:paraId="0C36D8BA" w14:textId="0357D147" w:rsidR="00265E20" w:rsidRPr="005F44E8" w:rsidRDefault="3A38EF6A" w:rsidP="00265E20">
            <w:pPr>
              <w:rPr>
                <w:lang w:val="es-ES"/>
              </w:rPr>
            </w:pPr>
            <w:r w:rsidRPr="005F44E8">
              <w:rPr>
                <w:noProof/>
                <w:lang w:val="es-ES"/>
              </w:rPr>
              <w:drawing>
                <wp:inline distT="0" distB="0" distL="0" distR="0" wp14:anchorId="34E527D7" wp14:editId="7B4F300F">
                  <wp:extent cx="4314825" cy="2876550"/>
                  <wp:effectExtent l="0" t="0" r="9525" b="0"/>
                  <wp:docPr id="53162183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621833" name="drawing"/>
                          <pic:cNvPicPr/>
                        </pic:nvPicPr>
                        <pic:blipFill>
                          <a:blip r:embed="rId12" cstate="screen">
                            <a:extLst>
                              <a:ext uri="{28A0092B-C50C-407E-A947-70E740481C1C}">
                                <a14:useLocalDpi xmlns:a14="http://schemas.microsoft.com/office/drawing/2010/main"/>
                              </a:ext>
                            </a:extLst>
                          </a:blip>
                          <a:stretch>
                            <a:fillRect/>
                          </a:stretch>
                        </pic:blipFill>
                        <pic:spPr>
                          <a:xfrm>
                            <a:off x="0" y="0"/>
                            <a:ext cx="4314825" cy="2876550"/>
                          </a:xfrm>
                          <a:prstGeom prst="rect">
                            <a:avLst/>
                          </a:prstGeom>
                        </pic:spPr>
                      </pic:pic>
                    </a:graphicData>
                  </a:graphic>
                </wp:inline>
              </w:drawing>
            </w:r>
          </w:p>
        </w:tc>
      </w:tr>
      <w:tr w:rsidR="00265E20" w:rsidRPr="005F44E8" w14:paraId="564EFF5B" w14:textId="77777777" w:rsidTr="4FA7A2F3">
        <w:tc>
          <w:tcPr>
            <w:tcW w:w="6810" w:type="dxa"/>
          </w:tcPr>
          <w:p w14:paraId="3C92AC9B" w14:textId="77777777" w:rsidR="00265E20" w:rsidRPr="005F44E8" w:rsidRDefault="00265E20" w:rsidP="00265E20">
            <w:pPr>
              <w:spacing w:after="60" w:line="240" w:lineRule="auto"/>
              <w:rPr>
                <w:rFonts w:asciiTheme="majorHAnsi" w:hAnsiTheme="majorHAnsi"/>
                <w:sz w:val="18"/>
                <w:lang w:val="es-ES"/>
              </w:rPr>
            </w:pPr>
            <w:r w:rsidRPr="005F44E8">
              <w:rPr>
                <w:rFonts w:asciiTheme="majorHAnsi" w:hAnsiTheme="majorHAnsi"/>
                <w:sz w:val="18"/>
                <w:lang w:val="es-ES"/>
              </w:rPr>
              <w:t>Imagen 1</w:t>
            </w:r>
          </w:p>
          <w:p w14:paraId="00479C97" w14:textId="61BE97FB" w:rsidR="00265E20" w:rsidRPr="005F44E8" w:rsidRDefault="00DB5E5E" w:rsidP="00265E20">
            <w:pPr>
              <w:spacing w:after="60" w:line="240" w:lineRule="auto"/>
              <w:rPr>
                <w:sz w:val="18"/>
                <w:lang w:val="es-ES"/>
              </w:rPr>
            </w:pPr>
            <w:r w:rsidRPr="005F44E8">
              <w:rPr>
                <w:color w:val="auto"/>
                <w:sz w:val="18"/>
                <w:lang w:val="es-ES"/>
              </w:rPr>
              <w:t>Inauguración de la nueva sede en la India: Matthias Bach, director general de Swisspacer, entrega simbólicamente al equipo local un cencerro como símbolo de las raíces suizas y la proximidad internacional al mercado.</w:t>
            </w:r>
            <w:r w:rsidR="004906EA" w:rsidRPr="005F44E8">
              <w:rPr>
                <w:color w:val="auto"/>
                <w:sz w:val="18"/>
                <w:lang w:val="es-ES"/>
              </w:rPr>
              <w:br/>
            </w:r>
            <w:r w:rsidR="00265E20" w:rsidRPr="005F44E8">
              <w:rPr>
                <w:rFonts w:cs="Courier New"/>
                <w:color w:val="auto"/>
                <w:sz w:val="18"/>
                <w:lang w:val="es-ES"/>
              </w:rPr>
              <w:t xml:space="preserve">Foto: © </w:t>
            </w:r>
            <w:r w:rsidR="00B27F09" w:rsidRPr="005F44E8">
              <w:rPr>
                <w:rFonts w:cs="Courier New"/>
                <w:color w:val="auto"/>
                <w:sz w:val="18"/>
                <w:lang w:val="es-ES"/>
              </w:rPr>
              <w:t>Swisspacer</w:t>
            </w:r>
            <w:r w:rsidR="00402400" w:rsidRPr="005F44E8">
              <w:rPr>
                <w:rFonts w:cs="Courier New"/>
                <w:color w:val="auto"/>
                <w:sz w:val="18"/>
                <w:lang w:val="es-ES"/>
              </w:rPr>
              <w:br/>
            </w:r>
          </w:p>
        </w:tc>
      </w:tr>
      <w:tr w:rsidR="00265E20" w:rsidRPr="005F44E8" w14:paraId="3BF23E6C" w14:textId="77777777" w:rsidTr="4FA7A2F3">
        <w:tc>
          <w:tcPr>
            <w:tcW w:w="6810" w:type="dxa"/>
          </w:tcPr>
          <w:p w14:paraId="2FA7303C" w14:textId="2A6E0006" w:rsidR="00265E20" w:rsidRPr="005F44E8" w:rsidRDefault="2CB303BE" w:rsidP="00265E20">
            <w:pPr>
              <w:rPr>
                <w:lang w:val="es-ES"/>
              </w:rPr>
            </w:pPr>
            <w:r w:rsidRPr="005F44E8">
              <w:rPr>
                <w:noProof/>
                <w:lang w:val="es-ES"/>
              </w:rPr>
              <w:drawing>
                <wp:inline distT="0" distB="0" distL="0" distR="0" wp14:anchorId="4761F375" wp14:editId="7A6F1100">
                  <wp:extent cx="4314825" cy="2876550"/>
                  <wp:effectExtent l="0" t="0" r="0" b="0"/>
                  <wp:docPr id="89048524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485249" name="Picture 890485249"/>
                          <pic:cNvPicPr/>
                        </pic:nvPicPr>
                        <pic:blipFill>
                          <a:blip r:embed="rId13" cstate="screen">
                            <a:extLst>
                              <a:ext uri="{28A0092B-C50C-407E-A947-70E740481C1C}">
                                <a14:useLocalDpi xmlns:a14="http://schemas.microsoft.com/office/drawing/2010/main"/>
                              </a:ext>
                            </a:extLst>
                          </a:blip>
                          <a:stretch>
                            <a:fillRect/>
                          </a:stretch>
                        </pic:blipFill>
                        <pic:spPr>
                          <a:xfrm>
                            <a:off x="0" y="0"/>
                            <a:ext cx="4314825" cy="2876550"/>
                          </a:xfrm>
                          <a:prstGeom prst="rect">
                            <a:avLst/>
                          </a:prstGeom>
                        </pic:spPr>
                      </pic:pic>
                    </a:graphicData>
                  </a:graphic>
                </wp:inline>
              </w:drawing>
            </w:r>
          </w:p>
        </w:tc>
      </w:tr>
      <w:tr w:rsidR="00AF40DE" w:rsidRPr="005F44E8" w14:paraId="75001BB2" w14:textId="77777777" w:rsidTr="4FA7A2F3">
        <w:tc>
          <w:tcPr>
            <w:tcW w:w="6810" w:type="dxa"/>
          </w:tcPr>
          <w:p w14:paraId="575179CB" w14:textId="77511628" w:rsidR="00265E20" w:rsidRPr="005F44E8" w:rsidRDefault="00265E20" w:rsidP="4FA7A2F3">
            <w:pPr>
              <w:spacing w:after="60" w:line="240" w:lineRule="auto"/>
              <w:rPr>
                <w:rFonts w:asciiTheme="majorHAnsi" w:hAnsiTheme="majorHAnsi"/>
                <w:color w:val="auto"/>
                <w:sz w:val="18"/>
                <w:szCs w:val="18"/>
                <w:lang w:val="es-ES"/>
              </w:rPr>
            </w:pPr>
            <w:proofErr w:type="gramStart"/>
            <w:r w:rsidRPr="005F44E8">
              <w:rPr>
                <w:rFonts w:asciiTheme="majorHAnsi" w:hAnsiTheme="majorHAnsi"/>
                <w:color w:val="auto"/>
                <w:sz w:val="18"/>
                <w:szCs w:val="18"/>
                <w:lang w:val="es-ES"/>
              </w:rPr>
              <w:t>Imagen  2</w:t>
            </w:r>
            <w:proofErr w:type="gramEnd"/>
          </w:p>
          <w:p w14:paraId="638E70D7" w14:textId="4279BB89" w:rsidR="00265E20" w:rsidRPr="005F44E8" w:rsidRDefault="0014543B" w:rsidP="00265E20">
            <w:pPr>
              <w:tabs>
                <w:tab w:val="clear" w:pos="6096"/>
                <w:tab w:val="left" w:pos="2370"/>
              </w:tabs>
              <w:rPr>
                <w:color w:val="auto"/>
                <w:lang w:val="es-ES"/>
              </w:rPr>
            </w:pPr>
            <w:r w:rsidRPr="005F44E8">
              <w:rPr>
                <w:color w:val="auto"/>
                <w:sz w:val="18"/>
                <w:lang w:val="es-ES"/>
              </w:rPr>
              <w:t xml:space="preserve">Corte ceremonial de la cinta para inaugurar la producción de Swisspacer en la India. Un hito en la colaboración con Saint-Gobain </w:t>
            </w:r>
            <w:proofErr w:type="spellStart"/>
            <w:r w:rsidRPr="005F44E8">
              <w:rPr>
                <w:color w:val="auto"/>
                <w:sz w:val="18"/>
                <w:lang w:val="es-ES"/>
              </w:rPr>
              <w:t>Glass</w:t>
            </w:r>
            <w:proofErr w:type="spellEnd"/>
            <w:r w:rsidRPr="005F44E8">
              <w:rPr>
                <w:color w:val="auto"/>
                <w:sz w:val="18"/>
                <w:lang w:val="es-ES"/>
              </w:rPr>
              <w:t xml:space="preserve"> India.</w:t>
            </w:r>
            <w:r w:rsidR="004906EA" w:rsidRPr="005F44E8">
              <w:rPr>
                <w:color w:val="auto"/>
                <w:sz w:val="18"/>
                <w:lang w:val="es-ES"/>
              </w:rPr>
              <w:br/>
            </w:r>
            <w:r w:rsidR="00265E20" w:rsidRPr="005F44E8">
              <w:rPr>
                <w:rFonts w:cs="Courier New"/>
                <w:color w:val="auto"/>
                <w:sz w:val="18"/>
                <w:lang w:val="es-ES"/>
              </w:rPr>
              <w:t xml:space="preserve">Foto: </w:t>
            </w:r>
            <w:r w:rsidR="00B27F09" w:rsidRPr="005F44E8">
              <w:rPr>
                <w:rFonts w:cs="Courier New"/>
                <w:color w:val="auto"/>
                <w:sz w:val="18"/>
                <w:lang w:val="es-ES"/>
              </w:rPr>
              <w:t>© Swisspacer</w:t>
            </w:r>
          </w:p>
          <w:p w14:paraId="6A8BE575" w14:textId="18A8EC69" w:rsidR="00265E20" w:rsidRPr="005F44E8" w:rsidRDefault="005152BF" w:rsidP="00265E20">
            <w:pPr>
              <w:tabs>
                <w:tab w:val="clear" w:pos="6096"/>
                <w:tab w:val="left" w:pos="2370"/>
              </w:tabs>
              <w:rPr>
                <w:lang w:val="es-ES"/>
              </w:rPr>
            </w:pPr>
            <w:r w:rsidRPr="005F44E8">
              <w:rPr>
                <w:noProof/>
                <w:lang w:val="es-ES"/>
              </w:rPr>
              <w:lastRenderedPageBreak/>
              <w:drawing>
                <wp:inline distT="0" distB="0" distL="0" distR="0" wp14:anchorId="23823EBB" wp14:editId="5DFAD29F">
                  <wp:extent cx="4314825" cy="2876550"/>
                  <wp:effectExtent l="0" t="0" r="0" b="0"/>
                  <wp:docPr id="42476913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682944" name="Picture 523682944"/>
                          <pic:cNvPicPr/>
                        </pic:nvPicPr>
                        <pic:blipFill>
                          <a:blip r:embed="rId14" cstate="screen">
                            <a:extLst>
                              <a:ext uri="{28A0092B-C50C-407E-A947-70E740481C1C}">
                                <a14:useLocalDpi xmlns:a14="http://schemas.microsoft.com/office/drawing/2010/main"/>
                              </a:ext>
                            </a:extLst>
                          </a:blip>
                          <a:stretch>
                            <a:fillRect/>
                          </a:stretch>
                        </pic:blipFill>
                        <pic:spPr>
                          <a:xfrm>
                            <a:off x="0" y="0"/>
                            <a:ext cx="4314825" cy="2876550"/>
                          </a:xfrm>
                          <a:prstGeom prst="rect">
                            <a:avLst/>
                          </a:prstGeom>
                        </pic:spPr>
                      </pic:pic>
                    </a:graphicData>
                  </a:graphic>
                </wp:inline>
              </w:drawing>
            </w:r>
          </w:p>
          <w:p w14:paraId="13EEB54A" w14:textId="77777777" w:rsidR="00265E20" w:rsidRPr="005F44E8" w:rsidRDefault="00265E20" w:rsidP="00265E20">
            <w:pPr>
              <w:spacing w:after="60" w:line="240" w:lineRule="auto"/>
              <w:rPr>
                <w:rFonts w:asciiTheme="majorHAnsi" w:hAnsiTheme="majorHAnsi"/>
                <w:color w:val="auto"/>
                <w:sz w:val="18"/>
                <w:lang w:val="es-ES"/>
              </w:rPr>
            </w:pPr>
            <w:r w:rsidRPr="005F44E8">
              <w:rPr>
                <w:rFonts w:asciiTheme="majorHAnsi" w:hAnsiTheme="majorHAnsi"/>
                <w:color w:val="auto"/>
                <w:sz w:val="18"/>
                <w:lang w:val="es-ES"/>
              </w:rPr>
              <w:t>Imagen 3</w:t>
            </w:r>
          </w:p>
          <w:p w14:paraId="7E1CC610" w14:textId="56950917" w:rsidR="00FA4166" w:rsidRPr="005F44E8" w:rsidRDefault="00551B2D" w:rsidP="00265E20">
            <w:pPr>
              <w:spacing w:after="60" w:line="240" w:lineRule="auto"/>
              <w:rPr>
                <w:rFonts w:cs="Courier New"/>
                <w:color w:val="auto"/>
                <w:sz w:val="18"/>
                <w:lang w:val="es-ES"/>
              </w:rPr>
            </w:pPr>
            <w:proofErr w:type="spellStart"/>
            <w:r w:rsidRPr="005F44E8">
              <w:rPr>
                <w:color w:val="auto"/>
                <w:sz w:val="18"/>
                <w:lang w:val="es-ES"/>
              </w:rPr>
              <w:t>Sreedhar</w:t>
            </w:r>
            <w:proofErr w:type="spellEnd"/>
            <w:r w:rsidRPr="005F44E8">
              <w:rPr>
                <w:color w:val="auto"/>
                <w:sz w:val="18"/>
                <w:lang w:val="es-ES"/>
              </w:rPr>
              <w:t xml:space="preserve"> N., vicepresidente sénior y director general de la región Asia-Pacífico e India de Saint-Gobain, pronuncia un discurso con motivo de la inauguración de la planta en la India.</w:t>
            </w:r>
            <w:r w:rsidR="00354300" w:rsidRPr="005F44E8">
              <w:rPr>
                <w:color w:val="auto"/>
                <w:sz w:val="18"/>
                <w:lang w:val="es-ES"/>
              </w:rPr>
              <w:br/>
            </w:r>
            <w:r w:rsidR="00265E20" w:rsidRPr="005F44E8">
              <w:rPr>
                <w:rFonts w:cs="Courier New"/>
                <w:color w:val="auto"/>
                <w:sz w:val="18"/>
                <w:lang w:val="es-ES"/>
              </w:rPr>
              <w:t>Foto</w:t>
            </w:r>
            <w:r w:rsidR="00265E20" w:rsidRPr="005F44E8">
              <w:rPr>
                <w:rFonts w:asciiTheme="majorHAnsi" w:hAnsiTheme="majorHAnsi" w:cs="Courier New"/>
                <w:color w:val="auto"/>
                <w:sz w:val="18"/>
                <w:lang w:val="es-ES"/>
              </w:rPr>
              <w:t xml:space="preserve">: </w:t>
            </w:r>
            <w:r w:rsidR="00B27F09" w:rsidRPr="005F44E8">
              <w:rPr>
                <w:rFonts w:cs="Courier New"/>
                <w:color w:val="auto"/>
                <w:sz w:val="18"/>
                <w:lang w:val="es-ES"/>
              </w:rPr>
              <w:t>© Swisspacer</w:t>
            </w:r>
          </w:p>
          <w:p w14:paraId="3624687A" w14:textId="77777777" w:rsidR="00FA4166" w:rsidRPr="005F44E8" w:rsidRDefault="00FA4166" w:rsidP="00265E20">
            <w:pPr>
              <w:spacing w:after="60" w:line="240" w:lineRule="auto"/>
              <w:rPr>
                <w:rFonts w:cs="Courier New"/>
                <w:color w:val="auto"/>
                <w:sz w:val="18"/>
                <w:lang w:val="es-ES"/>
              </w:rPr>
            </w:pPr>
          </w:p>
          <w:p w14:paraId="5E75915A" w14:textId="77777777" w:rsidR="00FA4166" w:rsidRPr="005F44E8" w:rsidRDefault="00FA4166" w:rsidP="00FA4166">
            <w:pPr>
              <w:tabs>
                <w:tab w:val="clear" w:pos="6096"/>
                <w:tab w:val="left" w:pos="2370"/>
              </w:tabs>
              <w:rPr>
                <w:lang w:val="es-ES"/>
              </w:rPr>
            </w:pPr>
            <w:r w:rsidRPr="005F44E8">
              <w:rPr>
                <w:noProof/>
                <w:lang w:val="es-ES"/>
              </w:rPr>
              <w:drawing>
                <wp:inline distT="0" distB="0" distL="0" distR="0" wp14:anchorId="201B2DE4" wp14:editId="06B1619F">
                  <wp:extent cx="4314825" cy="2871755"/>
                  <wp:effectExtent l="0" t="0" r="0" b="5080"/>
                  <wp:docPr id="82790822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829983" name="drawing"/>
                          <pic:cNvPicPr/>
                        </pic:nvPicPr>
                        <pic:blipFill>
                          <a:blip r:embed="rId15" cstate="screen">
                            <a:extLst>
                              <a:ext uri="{28A0092B-C50C-407E-A947-70E740481C1C}">
                                <a14:useLocalDpi xmlns:a14="http://schemas.microsoft.com/office/drawing/2010/main"/>
                              </a:ext>
                            </a:extLst>
                          </a:blip>
                          <a:stretch>
                            <a:fillRect/>
                          </a:stretch>
                        </pic:blipFill>
                        <pic:spPr>
                          <a:xfrm>
                            <a:off x="0" y="0"/>
                            <a:ext cx="4314825" cy="2871755"/>
                          </a:xfrm>
                          <a:prstGeom prst="rect">
                            <a:avLst/>
                          </a:prstGeom>
                        </pic:spPr>
                      </pic:pic>
                    </a:graphicData>
                  </a:graphic>
                </wp:inline>
              </w:drawing>
            </w:r>
          </w:p>
          <w:p w14:paraId="5F561B36" w14:textId="0E0B7C87" w:rsidR="00FA4166" w:rsidRPr="005F44E8" w:rsidRDefault="00FA4166" w:rsidP="00FA4166">
            <w:pPr>
              <w:spacing w:after="60" w:line="240" w:lineRule="auto"/>
              <w:rPr>
                <w:rFonts w:asciiTheme="majorHAnsi" w:hAnsiTheme="majorHAnsi"/>
                <w:sz w:val="18"/>
                <w:lang w:val="es-ES"/>
              </w:rPr>
            </w:pPr>
            <w:r w:rsidRPr="005F44E8">
              <w:rPr>
                <w:rFonts w:asciiTheme="majorHAnsi" w:hAnsiTheme="majorHAnsi"/>
                <w:sz w:val="18"/>
                <w:lang w:val="es-ES"/>
              </w:rPr>
              <w:t>Figura 4</w:t>
            </w:r>
          </w:p>
          <w:p w14:paraId="055EC794" w14:textId="35B9E40A" w:rsidR="00FA4166" w:rsidRPr="005F44E8" w:rsidRDefault="00A3162E" w:rsidP="00FA4166">
            <w:pPr>
              <w:spacing w:after="60" w:line="240" w:lineRule="auto"/>
              <w:rPr>
                <w:color w:val="C00000"/>
                <w:sz w:val="18"/>
                <w:lang w:val="es-ES"/>
              </w:rPr>
            </w:pPr>
            <w:r w:rsidRPr="005F44E8">
              <w:rPr>
                <w:color w:val="auto"/>
                <w:sz w:val="18"/>
                <w:szCs w:val="18"/>
                <w:lang w:val="es-ES"/>
              </w:rPr>
              <w:t>Espaciadores de borde cálido Swisspacer: desde diciembre de 2025 también se fabrican en la India. Para un suministro más cercano a los mercados asiáticos con una calidad probada.</w:t>
            </w:r>
            <w:r w:rsidR="00FA4166" w:rsidRPr="005F44E8">
              <w:rPr>
                <w:lang w:val="es-ES"/>
              </w:rPr>
              <w:br/>
            </w:r>
            <w:r w:rsidR="00FA4166" w:rsidRPr="005F44E8">
              <w:rPr>
                <w:rFonts w:cs="Courier New"/>
                <w:color w:val="auto"/>
                <w:sz w:val="18"/>
                <w:szCs w:val="18"/>
                <w:lang w:val="es-ES"/>
              </w:rPr>
              <w:t>Foto</w:t>
            </w:r>
            <w:r w:rsidR="00FA4166" w:rsidRPr="005F44E8">
              <w:rPr>
                <w:rFonts w:asciiTheme="majorHAnsi" w:hAnsiTheme="majorHAnsi" w:cs="Courier New"/>
                <w:color w:val="auto"/>
                <w:sz w:val="18"/>
                <w:szCs w:val="18"/>
                <w:lang w:val="es-ES"/>
              </w:rPr>
              <w:t xml:space="preserve">: </w:t>
            </w:r>
            <w:r w:rsidR="00FA4166" w:rsidRPr="005F44E8">
              <w:rPr>
                <w:rFonts w:cs="Courier New"/>
                <w:color w:val="auto"/>
                <w:sz w:val="18"/>
                <w:szCs w:val="18"/>
                <w:lang w:val="es-ES"/>
              </w:rPr>
              <w:t>© Swisspacer</w:t>
            </w:r>
          </w:p>
          <w:p w14:paraId="682F9570" w14:textId="30E757EA" w:rsidR="00265E20" w:rsidRPr="005F44E8" w:rsidRDefault="004906EA" w:rsidP="00265E20">
            <w:pPr>
              <w:spacing w:after="60" w:line="240" w:lineRule="auto"/>
              <w:rPr>
                <w:color w:val="auto"/>
                <w:sz w:val="18"/>
                <w:lang w:val="es-ES"/>
              </w:rPr>
            </w:pPr>
            <w:r w:rsidRPr="005F44E8">
              <w:rPr>
                <w:rFonts w:cs="Courier New"/>
                <w:color w:val="auto"/>
                <w:sz w:val="18"/>
                <w:lang w:val="es-ES"/>
              </w:rPr>
              <w:br/>
            </w:r>
          </w:p>
          <w:p w14:paraId="0484C82D" w14:textId="62597147" w:rsidR="00265E20" w:rsidRPr="005F44E8" w:rsidRDefault="3C30A1B6" w:rsidP="00265E20">
            <w:pPr>
              <w:spacing w:after="60" w:line="240" w:lineRule="auto"/>
              <w:rPr>
                <w:lang w:val="es-ES"/>
              </w:rPr>
            </w:pPr>
            <w:r w:rsidRPr="005F44E8">
              <w:rPr>
                <w:noProof/>
                <w:lang w:val="es-ES"/>
              </w:rPr>
              <w:lastRenderedPageBreak/>
              <w:drawing>
                <wp:inline distT="0" distB="0" distL="0" distR="0" wp14:anchorId="45AF5254" wp14:editId="7A902391">
                  <wp:extent cx="3129216" cy="2876550"/>
                  <wp:effectExtent l="0" t="0" r="0" b="0"/>
                  <wp:docPr id="52368294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682944" name="drawing"/>
                          <pic:cNvPicPr/>
                        </pic:nvPicPr>
                        <pic:blipFill>
                          <a:blip r:embed="rId16" cstate="screen">
                            <a:extLst>
                              <a:ext uri="{28A0092B-C50C-407E-A947-70E740481C1C}">
                                <a14:useLocalDpi xmlns:a14="http://schemas.microsoft.com/office/drawing/2010/main"/>
                              </a:ext>
                            </a:extLst>
                          </a:blip>
                          <a:stretch>
                            <a:fillRect/>
                          </a:stretch>
                        </pic:blipFill>
                        <pic:spPr>
                          <a:xfrm>
                            <a:off x="0" y="0"/>
                            <a:ext cx="3129216" cy="2876550"/>
                          </a:xfrm>
                          <a:prstGeom prst="rect">
                            <a:avLst/>
                          </a:prstGeom>
                        </pic:spPr>
                      </pic:pic>
                    </a:graphicData>
                  </a:graphic>
                </wp:inline>
              </w:drawing>
            </w:r>
          </w:p>
        </w:tc>
      </w:tr>
    </w:tbl>
    <w:p w14:paraId="20336218" w14:textId="617F7504" w:rsidR="00265E20" w:rsidRPr="005F44E8" w:rsidRDefault="00265E20" w:rsidP="00265E20">
      <w:pPr>
        <w:spacing w:after="60" w:line="240" w:lineRule="auto"/>
        <w:rPr>
          <w:rFonts w:asciiTheme="majorHAnsi" w:hAnsiTheme="majorHAnsi"/>
          <w:color w:val="auto"/>
          <w:sz w:val="18"/>
          <w:lang w:val="es-ES"/>
        </w:rPr>
      </w:pPr>
      <w:r w:rsidRPr="005F44E8">
        <w:rPr>
          <w:rFonts w:asciiTheme="majorHAnsi" w:hAnsiTheme="majorHAnsi"/>
          <w:color w:val="auto"/>
          <w:sz w:val="18"/>
          <w:lang w:val="es-ES"/>
        </w:rPr>
        <w:lastRenderedPageBreak/>
        <w:t>Figura</w:t>
      </w:r>
      <w:r w:rsidR="00FA4166" w:rsidRPr="005F44E8">
        <w:rPr>
          <w:rFonts w:asciiTheme="majorHAnsi" w:hAnsiTheme="majorHAnsi"/>
          <w:color w:val="auto"/>
          <w:sz w:val="18"/>
          <w:lang w:val="es-ES"/>
        </w:rPr>
        <w:t xml:space="preserve"> 5</w:t>
      </w:r>
    </w:p>
    <w:p w14:paraId="32BA49AA" w14:textId="75A6F4B4" w:rsidR="00265E20" w:rsidRPr="005F44E8" w:rsidRDefault="00F5327D" w:rsidP="00265E20">
      <w:pPr>
        <w:spacing w:after="60" w:line="240" w:lineRule="auto"/>
        <w:rPr>
          <w:rFonts w:cs="Courier New"/>
          <w:color w:val="auto"/>
          <w:sz w:val="18"/>
          <w:lang w:val="es-ES"/>
        </w:rPr>
      </w:pPr>
      <w:r w:rsidRPr="005F44E8">
        <w:rPr>
          <w:rFonts w:ascii="Elza Light" w:hAnsi="Elza Light"/>
          <w:color w:val="auto"/>
          <w:sz w:val="18"/>
          <w:lang w:val="es-ES"/>
        </w:rPr>
        <w:t>Desde climas fríos como el de Sapporo (Japón) hasta regiones cálidas y tropicales de toda Asia, Swisspacer se utiliza en las condiciones climáticas más diversas.</w:t>
      </w:r>
      <w:r w:rsidR="0036555A" w:rsidRPr="005F44E8">
        <w:rPr>
          <w:rFonts w:ascii="Elza Light" w:hAnsi="Elza Light"/>
          <w:color w:val="auto"/>
          <w:sz w:val="18"/>
          <w:lang w:val="es-ES"/>
        </w:rPr>
        <w:br/>
      </w:r>
      <w:r w:rsidR="00265E20" w:rsidRPr="005F44E8">
        <w:rPr>
          <w:rFonts w:cs="Courier New"/>
          <w:color w:val="auto"/>
          <w:sz w:val="18"/>
          <w:lang w:val="es-ES"/>
        </w:rPr>
        <w:t>Foto</w:t>
      </w:r>
      <w:r w:rsidR="00265E20" w:rsidRPr="005F44E8">
        <w:rPr>
          <w:rFonts w:asciiTheme="majorHAnsi" w:hAnsiTheme="majorHAnsi" w:cs="Courier New"/>
          <w:color w:val="auto"/>
          <w:sz w:val="18"/>
          <w:lang w:val="es-ES"/>
        </w:rPr>
        <w:t xml:space="preserve">: </w:t>
      </w:r>
      <w:r w:rsidR="00B27F09" w:rsidRPr="005F44E8">
        <w:rPr>
          <w:rFonts w:cs="Courier New"/>
          <w:color w:val="auto"/>
          <w:sz w:val="18"/>
          <w:lang w:val="es-ES"/>
        </w:rPr>
        <w:t xml:space="preserve">© </w:t>
      </w:r>
      <w:r w:rsidR="00A83972" w:rsidRPr="005F44E8">
        <w:rPr>
          <w:rFonts w:cs="Courier New"/>
          <w:color w:val="auto"/>
          <w:sz w:val="18"/>
          <w:lang w:val="es-ES"/>
        </w:rPr>
        <w:t>Kai Nakamura</w:t>
      </w:r>
    </w:p>
    <w:p w14:paraId="5BE65EB9" w14:textId="4CB19AC9" w:rsidR="005A56DA" w:rsidRPr="005F44E8" w:rsidRDefault="005A56DA" w:rsidP="002032D5">
      <w:pPr>
        <w:pStyle w:val="Bildunterschrift"/>
        <w:rPr>
          <w:rStyle w:val="Semibold"/>
          <w:lang w:val="es-ES"/>
        </w:rPr>
      </w:pPr>
    </w:p>
    <w:sectPr w:rsidR="005A56DA" w:rsidRPr="005F44E8" w:rsidSect="00B8350E">
      <w:headerReference w:type="default" r:id="rId17"/>
      <w:footerReference w:type="default" r:id="rId18"/>
      <w:headerReference w:type="first" r:id="rId19"/>
      <w:footerReference w:type="first" r:id="rId20"/>
      <w:pgSz w:w="11900" w:h="16840"/>
      <w:pgMar w:top="2835" w:right="1985" w:bottom="851" w:left="1247" w:header="7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79F5E" w14:textId="77777777" w:rsidR="00A72D4A" w:rsidRDefault="00A72D4A" w:rsidP="00E31D7A">
      <w:r>
        <w:separator/>
      </w:r>
    </w:p>
    <w:p w14:paraId="33299491" w14:textId="77777777" w:rsidR="00A72D4A" w:rsidRDefault="00A72D4A"/>
  </w:endnote>
  <w:endnote w:type="continuationSeparator" w:id="0">
    <w:p w14:paraId="62CDEEE8" w14:textId="77777777" w:rsidR="00A72D4A" w:rsidRDefault="00A72D4A" w:rsidP="00E31D7A">
      <w:r>
        <w:continuationSeparator/>
      </w:r>
    </w:p>
    <w:p w14:paraId="11533039" w14:textId="77777777" w:rsidR="00A72D4A" w:rsidRDefault="00A72D4A"/>
  </w:endnote>
  <w:endnote w:type="continuationNotice" w:id="1">
    <w:p w14:paraId="6D305936" w14:textId="77777777" w:rsidR="00A72D4A" w:rsidRDefault="00A72D4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lza Light">
    <w:altName w:val="Calibri"/>
    <w:panose1 w:val="00000400000000000000"/>
    <w:charset w:val="00"/>
    <w:family w:val="modern"/>
    <w:notTrueType/>
    <w:pitch w:val="variable"/>
    <w:sig w:usb0="00000007" w:usb1="00000001" w:usb2="00000000" w:usb3="00000000" w:csb0="00000093" w:csb1="00000000"/>
  </w:font>
  <w:font w:name="Open Sans">
    <w:altName w:val="Segoe UI"/>
    <w:charset w:val="00"/>
    <w:family w:val="swiss"/>
    <w:pitch w:val="variable"/>
    <w:sig w:usb0="E00002EF" w:usb1="4000205B" w:usb2="00000028" w:usb3="00000000" w:csb0="0000019F" w:csb1="00000000"/>
  </w:font>
  <w:font w:name="Elza Semibold">
    <w:altName w:val="Calibri"/>
    <w:panose1 w:val="00000700000000000000"/>
    <w:charset w:val="00"/>
    <w:family w:val="modern"/>
    <w:notTrueType/>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Elza Medium">
    <w:altName w:val="Calibri"/>
    <w:panose1 w:val="00000600000000000000"/>
    <w:charset w:val="00"/>
    <w:family w:val="modern"/>
    <w:notTrueType/>
    <w:pitch w:val="variable"/>
    <w:sig w:usb0="00000007" w:usb1="00000001" w:usb2="00000000" w:usb3="00000000" w:csb0="00000093"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380D5" w14:textId="494A7E5E" w:rsidR="00F56CEC" w:rsidRDefault="00515ABC" w:rsidP="00515ABC">
    <w:pPr>
      <w:pStyle w:val="Fuzeile"/>
      <w:tabs>
        <w:tab w:val="clear" w:pos="4536"/>
        <w:tab w:val="clear" w:pos="6096"/>
        <w:tab w:val="clear" w:pos="9072"/>
        <w:tab w:val="right" w:pos="8647"/>
      </w:tabs>
    </w:pPr>
    <w:r>
      <w:rPr>
        <w:noProof/>
        <w:lang w:eastAsia="de-DE"/>
        <w14:ligatures w14:val="standardContextual"/>
      </w:rPr>
      <w:drawing>
        <wp:anchor distT="0" distB="0" distL="114300" distR="114300" simplePos="0" relativeHeight="251658240" behindDoc="0" locked="1" layoutInCell="1" allowOverlap="1" wp14:anchorId="213B2C6E" wp14:editId="762448BB">
          <wp:simplePos x="0" y="0"/>
          <wp:positionH relativeFrom="column">
            <wp:align>center</wp:align>
          </wp:positionH>
          <wp:positionV relativeFrom="page">
            <wp:posOffset>10120630</wp:posOffset>
          </wp:positionV>
          <wp:extent cx="720000" cy="126000"/>
          <wp:effectExtent l="0" t="0" r="4445" b="1270"/>
          <wp:wrapNone/>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9" behindDoc="0" locked="0" layoutInCell="1" allowOverlap="1" wp14:anchorId="690726CA" wp14:editId="52681322">
          <wp:simplePos x="0" y="0"/>
          <wp:positionH relativeFrom="column">
            <wp:align>center</wp:align>
          </wp:positionH>
          <wp:positionV relativeFrom="page">
            <wp:posOffset>10120630</wp:posOffset>
          </wp:positionV>
          <wp:extent cx="720000" cy="126000"/>
          <wp:effectExtent l="0" t="0" r="4445" b="1270"/>
          <wp:wrapNone/>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sidR="00551DA4">
      <w:tab/>
    </w:r>
    <w:r w:rsidR="00241382">
      <w:fldChar w:fldCharType="begin"/>
    </w:r>
    <w:r w:rsidR="00241382">
      <w:instrText xml:space="preserve"> PAGE  \* MERGEFORMAT </w:instrText>
    </w:r>
    <w:r w:rsidR="00241382">
      <w:fldChar w:fldCharType="separate"/>
    </w:r>
    <w:r w:rsidR="0043535D">
      <w:rPr>
        <w:noProof/>
      </w:rPr>
      <w:t>2</w:t>
    </w:r>
    <w:r w:rsidR="00241382">
      <w:fldChar w:fldCharType="end"/>
    </w:r>
    <w:fldSimple w:instr="NUMPAGES  \* MERGEFORMAT">
      <w:r w:rsidR="0043535D">
        <w:rPr>
          <w:noProof/>
        </w:rPr>
        <w:t>|6</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C7CD" w14:textId="68C27C82" w:rsidR="00E37002" w:rsidRDefault="0013352B" w:rsidP="0013352B">
    <w:pPr>
      <w:pStyle w:val="Fuzeile"/>
      <w:spacing w:before="1200"/>
    </w:pPr>
    <w:r>
      <w:rPr>
        <w:noProof/>
        <w:lang w:eastAsia="de-DE"/>
        <w14:ligatures w14:val="standardContextual"/>
      </w:rPr>
      <w:drawing>
        <wp:anchor distT="0" distB="0" distL="114300" distR="114300" simplePos="0" relativeHeight="251658241" behindDoc="0" locked="1" layoutInCell="1" allowOverlap="1" wp14:anchorId="4BBD3A6C" wp14:editId="3577239E">
          <wp:simplePos x="0" y="0"/>
          <wp:positionH relativeFrom="page">
            <wp:align>center</wp:align>
          </wp:positionH>
          <wp:positionV relativeFrom="page">
            <wp:posOffset>9544685</wp:posOffset>
          </wp:positionV>
          <wp:extent cx="720000" cy="302400"/>
          <wp:effectExtent l="0" t="0" r="4445" b="2540"/>
          <wp:wrapNone/>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8" behindDoc="0" locked="1" layoutInCell="1" allowOverlap="1" wp14:anchorId="369E2AD5" wp14:editId="6CDDFD53">
          <wp:simplePos x="0" y="0"/>
          <wp:positionH relativeFrom="page">
            <wp:align>center</wp:align>
          </wp:positionH>
          <wp:positionV relativeFrom="page">
            <wp:posOffset>9544685</wp:posOffset>
          </wp:positionV>
          <wp:extent cx="720000" cy="302400"/>
          <wp:effectExtent l="0" t="0" r="4445" b="2540"/>
          <wp:wrapNone/>
          <wp:docPr id="34"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sidR="00BA3E1A" w:rsidRPr="00BA3E1A">
      <w:t xml:space="preserve"> </w:t>
    </w:r>
    <w:r w:rsidR="00760E36" w:rsidRPr="00760E36">
      <w:rPr>
        <w:noProof/>
        <w14:ligatures w14:val="standardContextual"/>
      </w:rPr>
      <w:t xml:space="preserve">Swisspacer - Vetrotech Saint-Gobain (International) AG | </w:t>
    </w:r>
    <w:r w:rsidR="00DC447B" w:rsidRPr="00DC447B">
      <w:rPr>
        <w:noProof/>
        <w14:ligatures w14:val="standardContextual"/>
      </w:rPr>
      <w:t>Sucursal de Lengwil</w:t>
    </w:r>
  </w:p>
  <w:p w14:paraId="7D88B093" w14:textId="6D9D0E08" w:rsidR="007E4DBA" w:rsidRDefault="00DC447B" w:rsidP="00247326">
    <w:pPr>
      <w:pStyle w:val="Fuzeile"/>
    </w:pPr>
    <w:r>
      <w:t xml:space="preserve">Industriestrasse 8 | 8574 Lengwil </w:t>
    </w:r>
    <w:r w:rsidR="00BA3E1A" w:rsidRPr="00BA3E1A">
      <w:t xml:space="preserve">| Suiza | </w:t>
    </w:r>
    <w:r w:rsidR="00B80762" w:rsidRPr="00B80762">
      <w:t xml:space="preserve">T +41 (0)71 686 57 57 </w:t>
    </w:r>
    <w:r w:rsidR="00BA3E1A" w:rsidRPr="00BA3E1A">
      <w:t>| info@swisspacer.com | www.swisspacer.com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C7030" w14:textId="77777777" w:rsidR="00A72D4A" w:rsidRDefault="00A72D4A" w:rsidP="00E31D7A">
      <w:r>
        <w:separator/>
      </w:r>
    </w:p>
    <w:p w14:paraId="0708B25D" w14:textId="77777777" w:rsidR="00A72D4A" w:rsidRDefault="00A72D4A"/>
  </w:footnote>
  <w:footnote w:type="continuationSeparator" w:id="0">
    <w:p w14:paraId="2830C9A2" w14:textId="77777777" w:rsidR="00A72D4A" w:rsidRDefault="00A72D4A" w:rsidP="00E31D7A">
      <w:r>
        <w:continuationSeparator/>
      </w:r>
    </w:p>
    <w:p w14:paraId="72B41401" w14:textId="77777777" w:rsidR="00A72D4A" w:rsidRDefault="00A72D4A"/>
  </w:footnote>
  <w:footnote w:type="continuationNotice" w:id="1">
    <w:p w14:paraId="503F33CD" w14:textId="77777777" w:rsidR="00A72D4A" w:rsidRDefault="00A72D4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19DD5" w14:textId="77777777" w:rsidR="00EF7E02" w:rsidRPr="00362F3F" w:rsidRDefault="00362F3F" w:rsidP="00362F3F">
    <w:pPr>
      <w:pStyle w:val="Kopfzeile"/>
    </w:pPr>
    <w:r>
      <w:rPr>
        <w:noProof/>
        <w:lang w:eastAsia="de-DE"/>
        <w14:ligatures w14:val="standardContextual"/>
      </w:rPr>
      <mc:AlternateContent>
        <mc:Choice Requires="wps">
          <w:drawing>
            <wp:anchor distT="0" distB="0" distL="114300" distR="114300" simplePos="0" relativeHeight="251658244" behindDoc="0" locked="1" layoutInCell="1" allowOverlap="1" wp14:anchorId="2EBBE50F" wp14:editId="794F378E">
              <wp:simplePos x="0" y="0"/>
              <wp:positionH relativeFrom="page">
                <wp:posOffset>144145</wp:posOffset>
              </wp:positionH>
              <wp:positionV relativeFrom="page">
                <wp:posOffset>5342890</wp:posOffset>
              </wp:positionV>
              <wp:extent cx="108000" cy="0"/>
              <wp:effectExtent l="0" t="0" r="6350" b="12700"/>
              <wp:wrapNone/>
              <wp:docPr id="2087343777"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w14:anchorId="10C87B63">
            <v:line id="Gerade Verbindung 1" style="position:absolute;z-index:2516582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w14:anchorId="215D79CD">
              <v:stroke joinstyle="miter"/>
              <w10:wrap anchorx="page" anchory="page"/>
              <w10:anchorlock/>
            </v:line>
          </w:pict>
        </mc:Fallback>
      </mc:AlternateContent>
    </w:r>
    <w:r>
      <w:rPr>
        <w:noProof/>
        <w:lang w:eastAsia="de-DE"/>
        <w14:ligatures w14:val="standardContextual"/>
      </w:rPr>
      <mc:AlternateContent>
        <mc:Choice Requires="wps">
          <w:drawing>
            <wp:anchor distT="0" distB="0" distL="114300" distR="114300" simplePos="0" relativeHeight="251658243" behindDoc="0" locked="1" layoutInCell="1" allowOverlap="1" wp14:anchorId="6F132AE2" wp14:editId="4D611A4F">
              <wp:simplePos x="0" y="0"/>
              <wp:positionH relativeFrom="page">
                <wp:posOffset>144145</wp:posOffset>
              </wp:positionH>
              <wp:positionV relativeFrom="page">
                <wp:posOffset>3776980</wp:posOffset>
              </wp:positionV>
              <wp:extent cx="108000" cy="0"/>
              <wp:effectExtent l="0" t="0" r="6350" b="12700"/>
              <wp:wrapNone/>
              <wp:docPr id="202826417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w14:anchorId="39E6130E">
            <v:line id="Gerade Verbindung 1" style="position:absolute;z-index:251658243;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w14:anchorId="642389F7">
              <v:stroke joinstyle="miter"/>
              <w10:wrap anchorx="page" anchory="page"/>
              <w10:anchorlock/>
            </v:line>
          </w:pict>
        </mc:Fallback>
      </mc:AlternateContent>
    </w:r>
  </w:p>
  <w:p w14:paraId="66A0DBEE" w14:textId="77777777" w:rsidR="00F56CEC" w:rsidRDefault="00F56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F26F0" w14:textId="77777777" w:rsidR="00EF7E02" w:rsidRPr="00362F3F" w:rsidRDefault="00A555E7" w:rsidP="00362F3F">
    <w:pPr>
      <w:pStyle w:val="Kopfzeile"/>
    </w:pPr>
    <w:r>
      <w:rPr>
        <w:noProof/>
        <w:lang w:eastAsia="de-DE"/>
        <w14:ligatures w14:val="standardContextual"/>
      </w:rPr>
      <w:drawing>
        <wp:anchor distT="0" distB="0" distL="114300" distR="114300" simplePos="0" relativeHeight="251658242" behindDoc="1" locked="0" layoutInCell="1" allowOverlap="1" wp14:anchorId="7DB2F3F0" wp14:editId="5545304D">
          <wp:simplePos x="0" y="0"/>
          <wp:positionH relativeFrom="column">
            <wp:align>center</wp:align>
          </wp:positionH>
          <wp:positionV relativeFrom="page">
            <wp:posOffset>457200</wp:posOffset>
          </wp:positionV>
          <wp:extent cx="1656000" cy="288000"/>
          <wp:effectExtent l="0" t="0" r="0" b="4445"/>
          <wp:wrapNone/>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7" behindDoc="1" locked="0" layoutInCell="1" allowOverlap="1" wp14:anchorId="5A5AEC63" wp14:editId="6D2B79D0">
          <wp:simplePos x="0" y="0"/>
          <wp:positionH relativeFrom="column">
            <wp:align>center</wp:align>
          </wp:positionH>
          <wp:positionV relativeFrom="page">
            <wp:posOffset>457200</wp:posOffset>
          </wp:positionV>
          <wp:extent cx="1656000" cy="288000"/>
          <wp:effectExtent l="0" t="0" r="0" b="4445"/>
          <wp:wrapNone/>
          <wp:docPr id="3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sidR="00362F3F">
      <w:rPr>
        <w:noProof/>
        <w:lang w:eastAsia="de-DE"/>
        <w14:ligatures w14:val="standardContextual"/>
      </w:rPr>
      <mc:AlternateContent>
        <mc:Choice Requires="wps">
          <w:drawing>
            <wp:anchor distT="0" distB="0" distL="114300" distR="114300" simplePos="0" relativeHeight="251658246" behindDoc="0" locked="1" layoutInCell="1" allowOverlap="1" wp14:anchorId="37ED1753" wp14:editId="1DA4A13F">
              <wp:simplePos x="0" y="0"/>
              <wp:positionH relativeFrom="page">
                <wp:posOffset>144145</wp:posOffset>
              </wp:positionH>
              <wp:positionV relativeFrom="page">
                <wp:posOffset>5342890</wp:posOffset>
              </wp:positionV>
              <wp:extent cx="108000" cy="0"/>
              <wp:effectExtent l="0" t="0" r="6350" b="12700"/>
              <wp:wrapNone/>
              <wp:docPr id="84026313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svg="http://schemas.microsoft.com/office/drawing/2016/SVG/main" xmlns:a14="http://schemas.microsoft.com/office/drawing/2010/main" xmlns:pic="http://schemas.openxmlformats.org/drawingml/2006/picture" xmlns:a="http://schemas.openxmlformats.org/drawingml/2006/main">
          <w:pict w14:anchorId="68E08619">
            <v:line id="Gerade Verbindung 1" style="position:absolute;z-index:25165824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w14:anchorId="604157DB">
              <v:stroke joinstyle="miter"/>
              <w10:wrap anchorx="page" anchory="page"/>
              <w10:anchorlock/>
            </v:line>
          </w:pict>
        </mc:Fallback>
      </mc:AlternateContent>
    </w:r>
    <w:r w:rsidR="00362F3F">
      <w:rPr>
        <w:noProof/>
        <w:lang w:eastAsia="de-DE"/>
        <w14:ligatures w14:val="standardContextual"/>
      </w:rPr>
      <mc:AlternateContent>
        <mc:Choice Requires="wps">
          <w:drawing>
            <wp:anchor distT="0" distB="0" distL="114300" distR="114300" simplePos="0" relativeHeight="251658245" behindDoc="0" locked="1" layoutInCell="1" allowOverlap="1" wp14:anchorId="4FCABC69" wp14:editId="2FAAEFC6">
              <wp:simplePos x="0" y="0"/>
              <wp:positionH relativeFrom="page">
                <wp:posOffset>144145</wp:posOffset>
              </wp:positionH>
              <wp:positionV relativeFrom="page">
                <wp:posOffset>3776980</wp:posOffset>
              </wp:positionV>
              <wp:extent cx="108000" cy="0"/>
              <wp:effectExtent l="0" t="0" r="6350" b="12700"/>
              <wp:wrapNone/>
              <wp:docPr id="1532020138"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svg="http://schemas.microsoft.com/office/drawing/2016/SVG/main" xmlns:a14="http://schemas.microsoft.com/office/drawing/2010/main" xmlns:pic="http://schemas.openxmlformats.org/drawingml/2006/picture" xmlns:a="http://schemas.openxmlformats.org/drawingml/2006/main">
          <w:pict w14:anchorId="7EE2E683">
            <v:line id="Gerade Verbindung 1" style="position:absolute;z-index:251658245;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w14:anchorId="6E522531">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0336A"/>
    <w:multiLevelType w:val="multilevel"/>
    <w:tmpl w:val="71204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E20647"/>
    <w:multiLevelType w:val="hybridMultilevel"/>
    <w:tmpl w:val="C5C0EB90"/>
    <w:lvl w:ilvl="0" w:tplc="7E224B22">
      <w:start w:val="1"/>
      <w:numFmt w:val="bullet"/>
      <w:pStyle w:val="Aufzhlung"/>
      <w:lvlText w:val="–"/>
      <w:lvlJc w:val="left"/>
      <w:pPr>
        <w:ind w:left="587" w:hanging="360"/>
      </w:pPr>
      <w:rPr>
        <w:rFonts w:ascii="Elza Light" w:hAnsi="Elza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46695998">
    <w:abstractNumId w:val="1"/>
  </w:num>
  <w:num w:numId="2" w16cid:durableId="1340277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60E"/>
    <w:rsid w:val="00004822"/>
    <w:rsid w:val="000069A1"/>
    <w:rsid w:val="00007F99"/>
    <w:rsid w:val="0001366F"/>
    <w:rsid w:val="00014A92"/>
    <w:rsid w:val="00016950"/>
    <w:rsid w:val="00016DAB"/>
    <w:rsid w:val="000272FD"/>
    <w:rsid w:val="00031789"/>
    <w:rsid w:val="000323FF"/>
    <w:rsid w:val="0003282E"/>
    <w:rsid w:val="000355F8"/>
    <w:rsid w:val="00036EC9"/>
    <w:rsid w:val="00040A48"/>
    <w:rsid w:val="000415A5"/>
    <w:rsid w:val="00042455"/>
    <w:rsid w:val="00051559"/>
    <w:rsid w:val="0005343D"/>
    <w:rsid w:val="00056BCA"/>
    <w:rsid w:val="00060579"/>
    <w:rsid w:val="00062795"/>
    <w:rsid w:val="00062C93"/>
    <w:rsid w:val="0006671B"/>
    <w:rsid w:val="000744FE"/>
    <w:rsid w:val="00075666"/>
    <w:rsid w:val="00075C54"/>
    <w:rsid w:val="000818BD"/>
    <w:rsid w:val="0008328F"/>
    <w:rsid w:val="00084796"/>
    <w:rsid w:val="0009028D"/>
    <w:rsid w:val="00090F71"/>
    <w:rsid w:val="0009437D"/>
    <w:rsid w:val="0009789D"/>
    <w:rsid w:val="000A15E1"/>
    <w:rsid w:val="000A167B"/>
    <w:rsid w:val="000A1E45"/>
    <w:rsid w:val="000A40DF"/>
    <w:rsid w:val="000A503C"/>
    <w:rsid w:val="000B1E89"/>
    <w:rsid w:val="000B490D"/>
    <w:rsid w:val="000B499D"/>
    <w:rsid w:val="000C06F3"/>
    <w:rsid w:val="000C0FA2"/>
    <w:rsid w:val="000C2F83"/>
    <w:rsid w:val="000C32CD"/>
    <w:rsid w:val="000C60A8"/>
    <w:rsid w:val="000C7F67"/>
    <w:rsid w:val="000D3CAB"/>
    <w:rsid w:val="000D4A77"/>
    <w:rsid w:val="000D4BF3"/>
    <w:rsid w:val="000D60F0"/>
    <w:rsid w:val="000D772B"/>
    <w:rsid w:val="000D7E87"/>
    <w:rsid w:val="000E70A1"/>
    <w:rsid w:val="000F133A"/>
    <w:rsid w:val="000F3D49"/>
    <w:rsid w:val="000F5A69"/>
    <w:rsid w:val="0010091D"/>
    <w:rsid w:val="00102E15"/>
    <w:rsid w:val="00103AEB"/>
    <w:rsid w:val="00104085"/>
    <w:rsid w:val="00111CB5"/>
    <w:rsid w:val="00120B7D"/>
    <w:rsid w:val="0012204D"/>
    <w:rsid w:val="001251F1"/>
    <w:rsid w:val="001263E8"/>
    <w:rsid w:val="00126C5E"/>
    <w:rsid w:val="0013063B"/>
    <w:rsid w:val="001328C5"/>
    <w:rsid w:val="0013352B"/>
    <w:rsid w:val="00133A9C"/>
    <w:rsid w:val="00135462"/>
    <w:rsid w:val="00136A58"/>
    <w:rsid w:val="00137B1F"/>
    <w:rsid w:val="001427A9"/>
    <w:rsid w:val="001431FD"/>
    <w:rsid w:val="0014543B"/>
    <w:rsid w:val="001470EB"/>
    <w:rsid w:val="0014772C"/>
    <w:rsid w:val="00155D43"/>
    <w:rsid w:val="00162230"/>
    <w:rsid w:val="00162B77"/>
    <w:rsid w:val="00166841"/>
    <w:rsid w:val="00167625"/>
    <w:rsid w:val="0017241D"/>
    <w:rsid w:val="00177A09"/>
    <w:rsid w:val="00182F9B"/>
    <w:rsid w:val="00183146"/>
    <w:rsid w:val="00183C1A"/>
    <w:rsid w:val="00186DA1"/>
    <w:rsid w:val="00186FC5"/>
    <w:rsid w:val="0018730C"/>
    <w:rsid w:val="00192624"/>
    <w:rsid w:val="00193BD4"/>
    <w:rsid w:val="00196172"/>
    <w:rsid w:val="00197E4D"/>
    <w:rsid w:val="001A0583"/>
    <w:rsid w:val="001A1415"/>
    <w:rsid w:val="001A17D5"/>
    <w:rsid w:val="001A625D"/>
    <w:rsid w:val="001B1CCC"/>
    <w:rsid w:val="001B4B7D"/>
    <w:rsid w:val="001B720E"/>
    <w:rsid w:val="001D1B08"/>
    <w:rsid w:val="001D21CE"/>
    <w:rsid w:val="001D28F4"/>
    <w:rsid w:val="001D530C"/>
    <w:rsid w:val="001E0243"/>
    <w:rsid w:val="001E35CB"/>
    <w:rsid w:val="001E7977"/>
    <w:rsid w:val="001F185F"/>
    <w:rsid w:val="001F58E4"/>
    <w:rsid w:val="001F6A9C"/>
    <w:rsid w:val="001F6E03"/>
    <w:rsid w:val="001F731A"/>
    <w:rsid w:val="001F7657"/>
    <w:rsid w:val="002006AE"/>
    <w:rsid w:val="002032D5"/>
    <w:rsid w:val="002038DD"/>
    <w:rsid w:val="00203C89"/>
    <w:rsid w:val="00206AD8"/>
    <w:rsid w:val="00211680"/>
    <w:rsid w:val="002117CA"/>
    <w:rsid w:val="00211AFA"/>
    <w:rsid w:val="00211F9B"/>
    <w:rsid w:val="00215C9C"/>
    <w:rsid w:val="00215E71"/>
    <w:rsid w:val="00217388"/>
    <w:rsid w:val="00220437"/>
    <w:rsid w:val="00223A41"/>
    <w:rsid w:val="00224BAE"/>
    <w:rsid w:val="00225B34"/>
    <w:rsid w:val="00234198"/>
    <w:rsid w:val="00235836"/>
    <w:rsid w:val="002400F6"/>
    <w:rsid w:val="002403D1"/>
    <w:rsid w:val="00241382"/>
    <w:rsid w:val="00243EF1"/>
    <w:rsid w:val="00246B24"/>
    <w:rsid w:val="00247326"/>
    <w:rsid w:val="00250488"/>
    <w:rsid w:val="00251990"/>
    <w:rsid w:val="00251AD4"/>
    <w:rsid w:val="00252B23"/>
    <w:rsid w:val="002542DC"/>
    <w:rsid w:val="002552A0"/>
    <w:rsid w:val="00255E62"/>
    <w:rsid w:val="00260422"/>
    <w:rsid w:val="00265E20"/>
    <w:rsid w:val="00270215"/>
    <w:rsid w:val="00271859"/>
    <w:rsid w:val="00276340"/>
    <w:rsid w:val="00281C50"/>
    <w:rsid w:val="00283244"/>
    <w:rsid w:val="00284D9B"/>
    <w:rsid w:val="00291200"/>
    <w:rsid w:val="002914E1"/>
    <w:rsid w:val="00293179"/>
    <w:rsid w:val="00293DFC"/>
    <w:rsid w:val="00293E9C"/>
    <w:rsid w:val="00296AD3"/>
    <w:rsid w:val="00297A4A"/>
    <w:rsid w:val="002A1EDD"/>
    <w:rsid w:val="002A4427"/>
    <w:rsid w:val="002A5B08"/>
    <w:rsid w:val="002A6080"/>
    <w:rsid w:val="002B0816"/>
    <w:rsid w:val="002B0D18"/>
    <w:rsid w:val="002C00EB"/>
    <w:rsid w:val="002C5677"/>
    <w:rsid w:val="002D4AD5"/>
    <w:rsid w:val="002D66AA"/>
    <w:rsid w:val="002D7519"/>
    <w:rsid w:val="002E31CF"/>
    <w:rsid w:val="002E54F4"/>
    <w:rsid w:val="002E5F7C"/>
    <w:rsid w:val="002E625D"/>
    <w:rsid w:val="002E769D"/>
    <w:rsid w:val="002F39C0"/>
    <w:rsid w:val="002F4F84"/>
    <w:rsid w:val="002F51BA"/>
    <w:rsid w:val="00304332"/>
    <w:rsid w:val="003046F6"/>
    <w:rsid w:val="00310011"/>
    <w:rsid w:val="0031207B"/>
    <w:rsid w:val="0031398B"/>
    <w:rsid w:val="0031483E"/>
    <w:rsid w:val="00315EA8"/>
    <w:rsid w:val="00317CE6"/>
    <w:rsid w:val="003235E3"/>
    <w:rsid w:val="00323AA9"/>
    <w:rsid w:val="00332976"/>
    <w:rsid w:val="003332F9"/>
    <w:rsid w:val="003345A0"/>
    <w:rsid w:val="00335672"/>
    <w:rsid w:val="0033619A"/>
    <w:rsid w:val="003428D0"/>
    <w:rsid w:val="0034425A"/>
    <w:rsid w:val="00344F0D"/>
    <w:rsid w:val="003459CB"/>
    <w:rsid w:val="00346412"/>
    <w:rsid w:val="0035210B"/>
    <w:rsid w:val="00354300"/>
    <w:rsid w:val="00354BE1"/>
    <w:rsid w:val="00355D87"/>
    <w:rsid w:val="00356188"/>
    <w:rsid w:val="0036062A"/>
    <w:rsid w:val="003607E1"/>
    <w:rsid w:val="00362F3F"/>
    <w:rsid w:val="0036555A"/>
    <w:rsid w:val="00371515"/>
    <w:rsid w:val="003718E0"/>
    <w:rsid w:val="00375E41"/>
    <w:rsid w:val="00381C08"/>
    <w:rsid w:val="00381C46"/>
    <w:rsid w:val="00382727"/>
    <w:rsid w:val="003856AD"/>
    <w:rsid w:val="00385861"/>
    <w:rsid w:val="00396FB4"/>
    <w:rsid w:val="003A1082"/>
    <w:rsid w:val="003A1678"/>
    <w:rsid w:val="003A21B1"/>
    <w:rsid w:val="003A3118"/>
    <w:rsid w:val="003A511A"/>
    <w:rsid w:val="003A67B1"/>
    <w:rsid w:val="003B1EC8"/>
    <w:rsid w:val="003B37BD"/>
    <w:rsid w:val="003B4080"/>
    <w:rsid w:val="003C14E3"/>
    <w:rsid w:val="003C25B6"/>
    <w:rsid w:val="003C492A"/>
    <w:rsid w:val="003C7043"/>
    <w:rsid w:val="003C73CE"/>
    <w:rsid w:val="003D0849"/>
    <w:rsid w:val="003D1BB8"/>
    <w:rsid w:val="003D2475"/>
    <w:rsid w:val="003D34B2"/>
    <w:rsid w:val="003D3FC9"/>
    <w:rsid w:val="003D59FE"/>
    <w:rsid w:val="003D7252"/>
    <w:rsid w:val="003E170E"/>
    <w:rsid w:val="003E379C"/>
    <w:rsid w:val="003E569E"/>
    <w:rsid w:val="003F26A8"/>
    <w:rsid w:val="00402400"/>
    <w:rsid w:val="004057C0"/>
    <w:rsid w:val="004058D7"/>
    <w:rsid w:val="004115B1"/>
    <w:rsid w:val="00412F63"/>
    <w:rsid w:val="00415670"/>
    <w:rsid w:val="00420444"/>
    <w:rsid w:val="004213A0"/>
    <w:rsid w:val="00421C13"/>
    <w:rsid w:val="00424313"/>
    <w:rsid w:val="0043134D"/>
    <w:rsid w:val="00431A06"/>
    <w:rsid w:val="00431C95"/>
    <w:rsid w:val="00432DF6"/>
    <w:rsid w:val="0043535D"/>
    <w:rsid w:val="004452BA"/>
    <w:rsid w:val="004463E4"/>
    <w:rsid w:val="00453C8E"/>
    <w:rsid w:val="0046393F"/>
    <w:rsid w:val="0047146A"/>
    <w:rsid w:val="004715BA"/>
    <w:rsid w:val="00475E88"/>
    <w:rsid w:val="00480358"/>
    <w:rsid w:val="00481400"/>
    <w:rsid w:val="00481F7E"/>
    <w:rsid w:val="00487495"/>
    <w:rsid w:val="0048760B"/>
    <w:rsid w:val="004906EA"/>
    <w:rsid w:val="004906FD"/>
    <w:rsid w:val="00497438"/>
    <w:rsid w:val="004A2EAD"/>
    <w:rsid w:val="004A6378"/>
    <w:rsid w:val="004A6386"/>
    <w:rsid w:val="004B1B8B"/>
    <w:rsid w:val="004B1F1E"/>
    <w:rsid w:val="004B22A9"/>
    <w:rsid w:val="004B49C7"/>
    <w:rsid w:val="004B4F7A"/>
    <w:rsid w:val="004B51B3"/>
    <w:rsid w:val="004B78C1"/>
    <w:rsid w:val="004C2D38"/>
    <w:rsid w:val="004C319D"/>
    <w:rsid w:val="004C390C"/>
    <w:rsid w:val="004C50FA"/>
    <w:rsid w:val="004C70BF"/>
    <w:rsid w:val="004D441D"/>
    <w:rsid w:val="004D557F"/>
    <w:rsid w:val="004D67D8"/>
    <w:rsid w:val="004E463E"/>
    <w:rsid w:val="004E4EED"/>
    <w:rsid w:val="004E6739"/>
    <w:rsid w:val="004F3A57"/>
    <w:rsid w:val="004F4D37"/>
    <w:rsid w:val="004F68F6"/>
    <w:rsid w:val="004F6AB5"/>
    <w:rsid w:val="005056E5"/>
    <w:rsid w:val="00505C58"/>
    <w:rsid w:val="00507546"/>
    <w:rsid w:val="005152BF"/>
    <w:rsid w:val="00515ABC"/>
    <w:rsid w:val="00517825"/>
    <w:rsid w:val="005201E6"/>
    <w:rsid w:val="005235E7"/>
    <w:rsid w:val="0052481E"/>
    <w:rsid w:val="005261E0"/>
    <w:rsid w:val="00527032"/>
    <w:rsid w:val="00527619"/>
    <w:rsid w:val="00537996"/>
    <w:rsid w:val="00542EA5"/>
    <w:rsid w:val="00544E61"/>
    <w:rsid w:val="00551B2D"/>
    <w:rsid w:val="00551DA4"/>
    <w:rsid w:val="00556C2E"/>
    <w:rsid w:val="00565116"/>
    <w:rsid w:val="00565BFF"/>
    <w:rsid w:val="00567954"/>
    <w:rsid w:val="00580EBC"/>
    <w:rsid w:val="0058321C"/>
    <w:rsid w:val="00591E1F"/>
    <w:rsid w:val="005952BF"/>
    <w:rsid w:val="005A27CB"/>
    <w:rsid w:val="005A56DA"/>
    <w:rsid w:val="005A5727"/>
    <w:rsid w:val="005B4461"/>
    <w:rsid w:val="005B573E"/>
    <w:rsid w:val="005B58A5"/>
    <w:rsid w:val="005B6F86"/>
    <w:rsid w:val="005C01E6"/>
    <w:rsid w:val="005C028D"/>
    <w:rsid w:val="005C2264"/>
    <w:rsid w:val="005C7747"/>
    <w:rsid w:val="005D2B6A"/>
    <w:rsid w:val="005D3BC7"/>
    <w:rsid w:val="005D5C26"/>
    <w:rsid w:val="005D6EAA"/>
    <w:rsid w:val="005D7460"/>
    <w:rsid w:val="005D7A26"/>
    <w:rsid w:val="005E4C46"/>
    <w:rsid w:val="005E5BE7"/>
    <w:rsid w:val="005F093E"/>
    <w:rsid w:val="005F29A1"/>
    <w:rsid w:val="005F44E8"/>
    <w:rsid w:val="006042F5"/>
    <w:rsid w:val="00605108"/>
    <w:rsid w:val="00610468"/>
    <w:rsid w:val="00610D2E"/>
    <w:rsid w:val="00610E75"/>
    <w:rsid w:val="00610FAA"/>
    <w:rsid w:val="00621EF6"/>
    <w:rsid w:val="00623E34"/>
    <w:rsid w:val="00625EDC"/>
    <w:rsid w:val="00631A03"/>
    <w:rsid w:val="0063271C"/>
    <w:rsid w:val="00637A19"/>
    <w:rsid w:val="00641D26"/>
    <w:rsid w:val="006424B3"/>
    <w:rsid w:val="00643026"/>
    <w:rsid w:val="00644E70"/>
    <w:rsid w:val="0064578B"/>
    <w:rsid w:val="006459AD"/>
    <w:rsid w:val="00655117"/>
    <w:rsid w:val="00661574"/>
    <w:rsid w:val="00664E69"/>
    <w:rsid w:val="006664EB"/>
    <w:rsid w:val="006675B5"/>
    <w:rsid w:val="00667890"/>
    <w:rsid w:val="006704A4"/>
    <w:rsid w:val="00674828"/>
    <w:rsid w:val="00674E7B"/>
    <w:rsid w:val="00676A89"/>
    <w:rsid w:val="00677F5F"/>
    <w:rsid w:val="00683DC0"/>
    <w:rsid w:val="00685730"/>
    <w:rsid w:val="00686BCF"/>
    <w:rsid w:val="006877CA"/>
    <w:rsid w:val="00690C6C"/>
    <w:rsid w:val="00692A4C"/>
    <w:rsid w:val="00693BC2"/>
    <w:rsid w:val="00695078"/>
    <w:rsid w:val="0069700E"/>
    <w:rsid w:val="006A1401"/>
    <w:rsid w:val="006A4FD3"/>
    <w:rsid w:val="006A6B15"/>
    <w:rsid w:val="006A70C2"/>
    <w:rsid w:val="006A7573"/>
    <w:rsid w:val="006A7780"/>
    <w:rsid w:val="006B0971"/>
    <w:rsid w:val="006B3813"/>
    <w:rsid w:val="006B4B01"/>
    <w:rsid w:val="006C1349"/>
    <w:rsid w:val="006C3B2B"/>
    <w:rsid w:val="006C41AF"/>
    <w:rsid w:val="006C4EEA"/>
    <w:rsid w:val="006C5FAD"/>
    <w:rsid w:val="006C7771"/>
    <w:rsid w:val="006D0440"/>
    <w:rsid w:val="006D20AB"/>
    <w:rsid w:val="006D4194"/>
    <w:rsid w:val="006E1DCE"/>
    <w:rsid w:val="006E266A"/>
    <w:rsid w:val="006E5095"/>
    <w:rsid w:val="006F09D7"/>
    <w:rsid w:val="006F4797"/>
    <w:rsid w:val="006F5BA9"/>
    <w:rsid w:val="006F663B"/>
    <w:rsid w:val="00704B52"/>
    <w:rsid w:val="007154B8"/>
    <w:rsid w:val="007218E8"/>
    <w:rsid w:val="007344FB"/>
    <w:rsid w:val="007351EF"/>
    <w:rsid w:val="007358A2"/>
    <w:rsid w:val="00736372"/>
    <w:rsid w:val="00736B8A"/>
    <w:rsid w:val="0074144A"/>
    <w:rsid w:val="00745837"/>
    <w:rsid w:val="00746528"/>
    <w:rsid w:val="00746B6C"/>
    <w:rsid w:val="00747910"/>
    <w:rsid w:val="00754625"/>
    <w:rsid w:val="00754D16"/>
    <w:rsid w:val="00760E36"/>
    <w:rsid w:val="00765A19"/>
    <w:rsid w:val="00767B0D"/>
    <w:rsid w:val="00772369"/>
    <w:rsid w:val="00772CEB"/>
    <w:rsid w:val="007754C5"/>
    <w:rsid w:val="00781883"/>
    <w:rsid w:val="007838B4"/>
    <w:rsid w:val="007840B5"/>
    <w:rsid w:val="00793197"/>
    <w:rsid w:val="00793844"/>
    <w:rsid w:val="00793AE0"/>
    <w:rsid w:val="007975E4"/>
    <w:rsid w:val="007A2439"/>
    <w:rsid w:val="007A29BC"/>
    <w:rsid w:val="007A6170"/>
    <w:rsid w:val="007A6C4A"/>
    <w:rsid w:val="007B0620"/>
    <w:rsid w:val="007B2142"/>
    <w:rsid w:val="007B6A41"/>
    <w:rsid w:val="007C208B"/>
    <w:rsid w:val="007C4E28"/>
    <w:rsid w:val="007C4E67"/>
    <w:rsid w:val="007C6B71"/>
    <w:rsid w:val="007D244A"/>
    <w:rsid w:val="007D49EB"/>
    <w:rsid w:val="007E34C8"/>
    <w:rsid w:val="007E4DBA"/>
    <w:rsid w:val="007E5FCE"/>
    <w:rsid w:val="007F202D"/>
    <w:rsid w:val="007F4179"/>
    <w:rsid w:val="007F690D"/>
    <w:rsid w:val="00801CE8"/>
    <w:rsid w:val="00802BA2"/>
    <w:rsid w:val="00805D8D"/>
    <w:rsid w:val="00810C38"/>
    <w:rsid w:val="00817E52"/>
    <w:rsid w:val="00820524"/>
    <w:rsid w:val="00826B69"/>
    <w:rsid w:val="008320C6"/>
    <w:rsid w:val="00832105"/>
    <w:rsid w:val="00832487"/>
    <w:rsid w:val="00834232"/>
    <w:rsid w:val="00835925"/>
    <w:rsid w:val="008468D5"/>
    <w:rsid w:val="00847B88"/>
    <w:rsid w:val="008553ED"/>
    <w:rsid w:val="00855AAD"/>
    <w:rsid w:val="008602D1"/>
    <w:rsid w:val="00862578"/>
    <w:rsid w:val="00865B17"/>
    <w:rsid w:val="008707E1"/>
    <w:rsid w:val="00871473"/>
    <w:rsid w:val="0087488D"/>
    <w:rsid w:val="008760B0"/>
    <w:rsid w:val="00876B18"/>
    <w:rsid w:val="00877EF5"/>
    <w:rsid w:val="00880297"/>
    <w:rsid w:val="00880660"/>
    <w:rsid w:val="008812BE"/>
    <w:rsid w:val="00883D9C"/>
    <w:rsid w:val="008846E4"/>
    <w:rsid w:val="008856CC"/>
    <w:rsid w:val="00885F78"/>
    <w:rsid w:val="00887E9D"/>
    <w:rsid w:val="00887F26"/>
    <w:rsid w:val="008A0B44"/>
    <w:rsid w:val="008A10A7"/>
    <w:rsid w:val="008A3830"/>
    <w:rsid w:val="008B0591"/>
    <w:rsid w:val="008B5CB5"/>
    <w:rsid w:val="008C0B11"/>
    <w:rsid w:val="008C1385"/>
    <w:rsid w:val="008C31B8"/>
    <w:rsid w:val="008D0496"/>
    <w:rsid w:val="008D2332"/>
    <w:rsid w:val="008D2A61"/>
    <w:rsid w:val="008D3490"/>
    <w:rsid w:val="008D6A49"/>
    <w:rsid w:val="008D6AD4"/>
    <w:rsid w:val="008E0946"/>
    <w:rsid w:val="008E5C5F"/>
    <w:rsid w:val="008F096B"/>
    <w:rsid w:val="008F30E6"/>
    <w:rsid w:val="008F3418"/>
    <w:rsid w:val="008F62D0"/>
    <w:rsid w:val="008F77C9"/>
    <w:rsid w:val="009000B7"/>
    <w:rsid w:val="009002C1"/>
    <w:rsid w:val="00901942"/>
    <w:rsid w:val="00902F8B"/>
    <w:rsid w:val="00906EA2"/>
    <w:rsid w:val="009243BB"/>
    <w:rsid w:val="00924547"/>
    <w:rsid w:val="00924A4C"/>
    <w:rsid w:val="00924B9E"/>
    <w:rsid w:val="00925E4C"/>
    <w:rsid w:val="009306E4"/>
    <w:rsid w:val="00930CDE"/>
    <w:rsid w:val="009368E5"/>
    <w:rsid w:val="00937F70"/>
    <w:rsid w:val="00941F7D"/>
    <w:rsid w:val="0094358E"/>
    <w:rsid w:val="0094796A"/>
    <w:rsid w:val="00956896"/>
    <w:rsid w:val="0096030C"/>
    <w:rsid w:val="00961C22"/>
    <w:rsid w:val="009635DF"/>
    <w:rsid w:val="00963941"/>
    <w:rsid w:val="00963FDC"/>
    <w:rsid w:val="0096488C"/>
    <w:rsid w:val="00964E35"/>
    <w:rsid w:val="00966358"/>
    <w:rsid w:val="0096694E"/>
    <w:rsid w:val="00972120"/>
    <w:rsid w:val="00976675"/>
    <w:rsid w:val="0097669D"/>
    <w:rsid w:val="00976A3F"/>
    <w:rsid w:val="00976B75"/>
    <w:rsid w:val="009840DD"/>
    <w:rsid w:val="009852FF"/>
    <w:rsid w:val="00992227"/>
    <w:rsid w:val="009A34AC"/>
    <w:rsid w:val="009A38AA"/>
    <w:rsid w:val="009B22AD"/>
    <w:rsid w:val="009B4BA6"/>
    <w:rsid w:val="009B50F4"/>
    <w:rsid w:val="009C1A1B"/>
    <w:rsid w:val="009C46B4"/>
    <w:rsid w:val="009C613B"/>
    <w:rsid w:val="009C6AA3"/>
    <w:rsid w:val="009C75ED"/>
    <w:rsid w:val="009D14CB"/>
    <w:rsid w:val="009D3C6B"/>
    <w:rsid w:val="009D6773"/>
    <w:rsid w:val="009E37D0"/>
    <w:rsid w:val="009E59E2"/>
    <w:rsid w:val="009E64C3"/>
    <w:rsid w:val="009E6758"/>
    <w:rsid w:val="009F06E5"/>
    <w:rsid w:val="009F15E8"/>
    <w:rsid w:val="009F2853"/>
    <w:rsid w:val="00A00C3A"/>
    <w:rsid w:val="00A03CF2"/>
    <w:rsid w:val="00A0577B"/>
    <w:rsid w:val="00A06D2B"/>
    <w:rsid w:val="00A07B02"/>
    <w:rsid w:val="00A144D9"/>
    <w:rsid w:val="00A16D20"/>
    <w:rsid w:val="00A17191"/>
    <w:rsid w:val="00A17A65"/>
    <w:rsid w:val="00A20AAF"/>
    <w:rsid w:val="00A22B33"/>
    <w:rsid w:val="00A2768A"/>
    <w:rsid w:val="00A30E05"/>
    <w:rsid w:val="00A3162E"/>
    <w:rsid w:val="00A338FC"/>
    <w:rsid w:val="00A36862"/>
    <w:rsid w:val="00A369CD"/>
    <w:rsid w:val="00A37D21"/>
    <w:rsid w:val="00A4268F"/>
    <w:rsid w:val="00A51C45"/>
    <w:rsid w:val="00A53484"/>
    <w:rsid w:val="00A552B8"/>
    <w:rsid w:val="00A555E7"/>
    <w:rsid w:val="00A63BD5"/>
    <w:rsid w:val="00A6764A"/>
    <w:rsid w:val="00A70203"/>
    <w:rsid w:val="00A7053E"/>
    <w:rsid w:val="00A7200D"/>
    <w:rsid w:val="00A72D4A"/>
    <w:rsid w:val="00A74385"/>
    <w:rsid w:val="00A824E2"/>
    <w:rsid w:val="00A8295A"/>
    <w:rsid w:val="00A831F7"/>
    <w:rsid w:val="00A83972"/>
    <w:rsid w:val="00A843FF"/>
    <w:rsid w:val="00A85441"/>
    <w:rsid w:val="00A85DD6"/>
    <w:rsid w:val="00A85E00"/>
    <w:rsid w:val="00A86C44"/>
    <w:rsid w:val="00A874D0"/>
    <w:rsid w:val="00A97D18"/>
    <w:rsid w:val="00AA1DEB"/>
    <w:rsid w:val="00AA475E"/>
    <w:rsid w:val="00AA629E"/>
    <w:rsid w:val="00AB0189"/>
    <w:rsid w:val="00AB55E9"/>
    <w:rsid w:val="00AB6134"/>
    <w:rsid w:val="00AB6167"/>
    <w:rsid w:val="00AC1DAB"/>
    <w:rsid w:val="00AC2349"/>
    <w:rsid w:val="00AC310A"/>
    <w:rsid w:val="00AC4406"/>
    <w:rsid w:val="00AD6567"/>
    <w:rsid w:val="00AE00B0"/>
    <w:rsid w:val="00AE4704"/>
    <w:rsid w:val="00AF07D9"/>
    <w:rsid w:val="00AF15DA"/>
    <w:rsid w:val="00AF40DE"/>
    <w:rsid w:val="00AF4835"/>
    <w:rsid w:val="00B0389F"/>
    <w:rsid w:val="00B11B2E"/>
    <w:rsid w:val="00B125DD"/>
    <w:rsid w:val="00B1353C"/>
    <w:rsid w:val="00B15E69"/>
    <w:rsid w:val="00B267F0"/>
    <w:rsid w:val="00B27BFF"/>
    <w:rsid w:val="00B27F09"/>
    <w:rsid w:val="00B33182"/>
    <w:rsid w:val="00B33455"/>
    <w:rsid w:val="00B34CB3"/>
    <w:rsid w:val="00B4564A"/>
    <w:rsid w:val="00B45BE7"/>
    <w:rsid w:val="00B473C8"/>
    <w:rsid w:val="00B50648"/>
    <w:rsid w:val="00B516FE"/>
    <w:rsid w:val="00B51C7F"/>
    <w:rsid w:val="00B5246E"/>
    <w:rsid w:val="00B6611E"/>
    <w:rsid w:val="00B7128A"/>
    <w:rsid w:val="00B7652B"/>
    <w:rsid w:val="00B76C05"/>
    <w:rsid w:val="00B7707D"/>
    <w:rsid w:val="00B80762"/>
    <w:rsid w:val="00B82903"/>
    <w:rsid w:val="00B832C5"/>
    <w:rsid w:val="00B8350E"/>
    <w:rsid w:val="00B84906"/>
    <w:rsid w:val="00B86577"/>
    <w:rsid w:val="00B97C56"/>
    <w:rsid w:val="00BA3E1A"/>
    <w:rsid w:val="00BA59F4"/>
    <w:rsid w:val="00BA6148"/>
    <w:rsid w:val="00BA649A"/>
    <w:rsid w:val="00BA704F"/>
    <w:rsid w:val="00BA7651"/>
    <w:rsid w:val="00BB060E"/>
    <w:rsid w:val="00BB1230"/>
    <w:rsid w:val="00BB3B25"/>
    <w:rsid w:val="00BB3DB6"/>
    <w:rsid w:val="00BB5CF8"/>
    <w:rsid w:val="00BC1F6A"/>
    <w:rsid w:val="00BC4A0D"/>
    <w:rsid w:val="00BC7552"/>
    <w:rsid w:val="00BC7F94"/>
    <w:rsid w:val="00BE08BB"/>
    <w:rsid w:val="00BE0E54"/>
    <w:rsid w:val="00BE0FDF"/>
    <w:rsid w:val="00BE244D"/>
    <w:rsid w:val="00BE6B63"/>
    <w:rsid w:val="00BF5EFA"/>
    <w:rsid w:val="00C030F9"/>
    <w:rsid w:val="00C055AE"/>
    <w:rsid w:val="00C067CF"/>
    <w:rsid w:val="00C10927"/>
    <w:rsid w:val="00C12DE1"/>
    <w:rsid w:val="00C202E0"/>
    <w:rsid w:val="00C24469"/>
    <w:rsid w:val="00C24CB3"/>
    <w:rsid w:val="00C24D4E"/>
    <w:rsid w:val="00C301B7"/>
    <w:rsid w:val="00C37675"/>
    <w:rsid w:val="00C420C1"/>
    <w:rsid w:val="00C4287E"/>
    <w:rsid w:val="00C460AC"/>
    <w:rsid w:val="00C54EBE"/>
    <w:rsid w:val="00C54EE1"/>
    <w:rsid w:val="00C5565C"/>
    <w:rsid w:val="00C7015C"/>
    <w:rsid w:val="00C7283C"/>
    <w:rsid w:val="00C728D7"/>
    <w:rsid w:val="00C751DF"/>
    <w:rsid w:val="00C7658D"/>
    <w:rsid w:val="00C82E7D"/>
    <w:rsid w:val="00C85BE5"/>
    <w:rsid w:val="00C86B13"/>
    <w:rsid w:val="00C9443B"/>
    <w:rsid w:val="00C97E62"/>
    <w:rsid w:val="00CA1D8A"/>
    <w:rsid w:val="00CA2446"/>
    <w:rsid w:val="00CA2E7F"/>
    <w:rsid w:val="00CA38E3"/>
    <w:rsid w:val="00CB263B"/>
    <w:rsid w:val="00CB6B0A"/>
    <w:rsid w:val="00CC0D8C"/>
    <w:rsid w:val="00CC30AC"/>
    <w:rsid w:val="00CD0597"/>
    <w:rsid w:val="00CD34AE"/>
    <w:rsid w:val="00CD4BBB"/>
    <w:rsid w:val="00CD65FC"/>
    <w:rsid w:val="00CE16BF"/>
    <w:rsid w:val="00CE17F3"/>
    <w:rsid w:val="00CE434C"/>
    <w:rsid w:val="00CE473B"/>
    <w:rsid w:val="00CE722A"/>
    <w:rsid w:val="00CE775D"/>
    <w:rsid w:val="00CF0A23"/>
    <w:rsid w:val="00CF2A5E"/>
    <w:rsid w:val="00CF59D1"/>
    <w:rsid w:val="00D00519"/>
    <w:rsid w:val="00D0085C"/>
    <w:rsid w:val="00D03588"/>
    <w:rsid w:val="00D0376A"/>
    <w:rsid w:val="00D03E84"/>
    <w:rsid w:val="00D05A55"/>
    <w:rsid w:val="00D05E97"/>
    <w:rsid w:val="00D079FB"/>
    <w:rsid w:val="00D119BB"/>
    <w:rsid w:val="00D149D8"/>
    <w:rsid w:val="00D16182"/>
    <w:rsid w:val="00D201F8"/>
    <w:rsid w:val="00D31072"/>
    <w:rsid w:val="00D34E47"/>
    <w:rsid w:val="00D4054D"/>
    <w:rsid w:val="00D43278"/>
    <w:rsid w:val="00D43FFE"/>
    <w:rsid w:val="00D4616F"/>
    <w:rsid w:val="00D469B2"/>
    <w:rsid w:val="00D519AC"/>
    <w:rsid w:val="00D51B0E"/>
    <w:rsid w:val="00D5422F"/>
    <w:rsid w:val="00D554CE"/>
    <w:rsid w:val="00D6132C"/>
    <w:rsid w:val="00D62E14"/>
    <w:rsid w:val="00D637F3"/>
    <w:rsid w:val="00D64078"/>
    <w:rsid w:val="00D665EF"/>
    <w:rsid w:val="00D6787D"/>
    <w:rsid w:val="00D67E84"/>
    <w:rsid w:val="00D742A8"/>
    <w:rsid w:val="00D77015"/>
    <w:rsid w:val="00D77ECB"/>
    <w:rsid w:val="00D82ABB"/>
    <w:rsid w:val="00D84E61"/>
    <w:rsid w:val="00D86051"/>
    <w:rsid w:val="00D8734D"/>
    <w:rsid w:val="00D92497"/>
    <w:rsid w:val="00D946D0"/>
    <w:rsid w:val="00D976F7"/>
    <w:rsid w:val="00DA02ED"/>
    <w:rsid w:val="00DA557A"/>
    <w:rsid w:val="00DB0826"/>
    <w:rsid w:val="00DB1B4A"/>
    <w:rsid w:val="00DB2A40"/>
    <w:rsid w:val="00DB3385"/>
    <w:rsid w:val="00DB5E5E"/>
    <w:rsid w:val="00DB6834"/>
    <w:rsid w:val="00DB78AF"/>
    <w:rsid w:val="00DB7AEC"/>
    <w:rsid w:val="00DC130D"/>
    <w:rsid w:val="00DC2515"/>
    <w:rsid w:val="00DC2CC5"/>
    <w:rsid w:val="00DC37F7"/>
    <w:rsid w:val="00DC447B"/>
    <w:rsid w:val="00DC5721"/>
    <w:rsid w:val="00DC66AE"/>
    <w:rsid w:val="00DC7132"/>
    <w:rsid w:val="00DD2C71"/>
    <w:rsid w:val="00DD33C5"/>
    <w:rsid w:val="00DD4285"/>
    <w:rsid w:val="00DD63C4"/>
    <w:rsid w:val="00DD7101"/>
    <w:rsid w:val="00DE3A59"/>
    <w:rsid w:val="00DE3CD6"/>
    <w:rsid w:val="00DE6A72"/>
    <w:rsid w:val="00DE6F27"/>
    <w:rsid w:val="00DF0FA2"/>
    <w:rsid w:val="00DF1A6E"/>
    <w:rsid w:val="00DF5CE7"/>
    <w:rsid w:val="00DF6663"/>
    <w:rsid w:val="00E004BB"/>
    <w:rsid w:val="00E00ED8"/>
    <w:rsid w:val="00E019DA"/>
    <w:rsid w:val="00E01DD5"/>
    <w:rsid w:val="00E04B4E"/>
    <w:rsid w:val="00E1033B"/>
    <w:rsid w:val="00E10D5A"/>
    <w:rsid w:val="00E11289"/>
    <w:rsid w:val="00E14D00"/>
    <w:rsid w:val="00E14EA8"/>
    <w:rsid w:val="00E17254"/>
    <w:rsid w:val="00E26A90"/>
    <w:rsid w:val="00E30A3D"/>
    <w:rsid w:val="00E31D7A"/>
    <w:rsid w:val="00E32529"/>
    <w:rsid w:val="00E37002"/>
    <w:rsid w:val="00E43934"/>
    <w:rsid w:val="00E5103E"/>
    <w:rsid w:val="00E525FF"/>
    <w:rsid w:val="00E53014"/>
    <w:rsid w:val="00E547E7"/>
    <w:rsid w:val="00E55FD0"/>
    <w:rsid w:val="00E57364"/>
    <w:rsid w:val="00E60D4D"/>
    <w:rsid w:val="00E64973"/>
    <w:rsid w:val="00E65C49"/>
    <w:rsid w:val="00E66248"/>
    <w:rsid w:val="00E66905"/>
    <w:rsid w:val="00E7458D"/>
    <w:rsid w:val="00E752F2"/>
    <w:rsid w:val="00E808EB"/>
    <w:rsid w:val="00E825F7"/>
    <w:rsid w:val="00E86950"/>
    <w:rsid w:val="00E91085"/>
    <w:rsid w:val="00E91342"/>
    <w:rsid w:val="00E931BE"/>
    <w:rsid w:val="00E947A4"/>
    <w:rsid w:val="00E968BF"/>
    <w:rsid w:val="00EA5F4E"/>
    <w:rsid w:val="00EB0357"/>
    <w:rsid w:val="00EB3FDD"/>
    <w:rsid w:val="00EB57E3"/>
    <w:rsid w:val="00EC0151"/>
    <w:rsid w:val="00EC3F3F"/>
    <w:rsid w:val="00EC5D48"/>
    <w:rsid w:val="00ED22A5"/>
    <w:rsid w:val="00ED2CD3"/>
    <w:rsid w:val="00ED395F"/>
    <w:rsid w:val="00ED45C0"/>
    <w:rsid w:val="00ED471D"/>
    <w:rsid w:val="00EE6EDF"/>
    <w:rsid w:val="00EF278E"/>
    <w:rsid w:val="00EF58BE"/>
    <w:rsid w:val="00EF7E02"/>
    <w:rsid w:val="00F02913"/>
    <w:rsid w:val="00F050DA"/>
    <w:rsid w:val="00F06EED"/>
    <w:rsid w:val="00F12513"/>
    <w:rsid w:val="00F14088"/>
    <w:rsid w:val="00F164E0"/>
    <w:rsid w:val="00F21396"/>
    <w:rsid w:val="00F21B90"/>
    <w:rsid w:val="00F21C2C"/>
    <w:rsid w:val="00F23B2A"/>
    <w:rsid w:val="00F319D9"/>
    <w:rsid w:val="00F33EAB"/>
    <w:rsid w:val="00F370E1"/>
    <w:rsid w:val="00F432AA"/>
    <w:rsid w:val="00F43D4C"/>
    <w:rsid w:val="00F43EA5"/>
    <w:rsid w:val="00F45448"/>
    <w:rsid w:val="00F46DE4"/>
    <w:rsid w:val="00F510C6"/>
    <w:rsid w:val="00F526C7"/>
    <w:rsid w:val="00F52706"/>
    <w:rsid w:val="00F5327D"/>
    <w:rsid w:val="00F56CEC"/>
    <w:rsid w:val="00F56E5F"/>
    <w:rsid w:val="00F57848"/>
    <w:rsid w:val="00F61F51"/>
    <w:rsid w:val="00F6205F"/>
    <w:rsid w:val="00F6232E"/>
    <w:rsid w:val="00F63F7D"/>
    <w:rsid w:val="00F66420"/>
    <w:rsid w:val="00F664CA"/>
    <w:rsid w:val="00F67BC1"/>
    <w:rsid w:val="00F7028A"/>
    <w:rsid w:val="00F70822"/>
    <w:rsid w:val="00F71D6F"/>
    <w:rsid w:val="00F74A81"/>
    <w:rsid w:val="00F84AF1"/>
    <w:rsid w:val="00F875FE"/>
    <w:rsid w:val="00F900E4"/>
    <w:rsid w:val="00F939F3"/>
    <w:rsid w:val="00F95001"/>
    <w:rsid w:val="00F970B9"/>
    <w:rsid w:val="00F97E85"/>
    <w:rsid w:val="00FA4166"/>
    <w:rsid w:val="00FA4CE2"/>
    <w:rsid w:val="00FA7314"/>
    <w:rsid w:val="00FB13EE"/>
    <w:rsid w:val="00FB3C2F"/>
    <w:rsid w:val="00FC54C2"/>
    <w:rsid w:val="00FC6E56"/>
    <w:rsid w:val="00FD0B28"/>
    <w:rsid w:val="00FD418B"/>
    <w:rsid w:val="00FD4301"/>
    <w:rsid w:val="00FE013B"/>
    <w:rsid w:val="00FE2A8E"/>
    <w:rsid w:val="00FE357D"/>
    <w:rsid w:val="00FE3FB8"/>
    <w:rsid w:val="00FF2059"/>
    <w:rsid w:val="00FF34AA"/>
    <w:rsid w:val="00FF67F6"/>
    <w:rsid w:val="01B0851E"/>
    <w:rsid w:val="01B4390A"/>
    <w:rsid w:val="0634A95B"/>
    <w:rsid w:val="06D0CA1C"/>
    <w:rsid w:val="083D18E5"/>
    <w:rsid w:val="099CD625"/>
    <w:rsid w:val="0A8CAD60"/>
    <w:rsid w:val="0AC5418D"/>
    <w:rsid w:val="0B628436"/>
    <w:rsid w:val="0BCDD746"/>
    <w:rsid w:val="0C9BFCAE"/>
    <w:rsid w:val="0CB39DA6"/>
    <w:rsid w:val="0D13467F"/>
    <w:rsid w:val="0DB49AF3"/>
    <w:rsid w:val="0E56E781"/>
    <w:rsid w:val="0E619031"/>
    <w:rsid w:val="0F253ED1"/>
    <w:rsid w:val="11E25E7D"/>
    <w:rsid w:val="13C6611A"/>
    <w:rsid w:val="1507DBB0"/>
    <w:rsid w:val="16A3CA69"/>
    <w:rsid w:val="17621319"/>
    <w:rsid w:val="17785CCB"/>
    <w:rsid w:val="17AB4517"/>
    <w:rsid w:val="17DDF536"/>
    <w:rsid w:val="180D9070"/>
    <w:rsid w:val="1812D2DF"/>
    <w:rsid w:val="18C0C0FB"/>
    <w:rsid w:val="1CE2311F"/>
    <w:rsid w:val="1EC5A9D5"/>
    <w:rsid w:val="21074FD7"/>
    <w:rsid w:val="21B1044A"/>
    <w:rsid w:val="21B50D87"/>
    <w:rsid w:val="21FF0552"/>
    <w:rsid w:val="21FF9FFB"/>
    <w:rsid w:val="2271ECD6"/>
    <w:rsid w:val="235CF062"/>
    <w:rsid w:val="23702680"/>
    <w:rsid w:val="23C4A0A5"/>
    <w:rsid w:val="240BFC81"/>
    <w:rsid w:val="25746EDF"/>
    <w:rsid w:val="2601AD66"/>
    <w:rsid w:val="26032670"/>
    <w:rsid w:val="26BB590E"/>
    <w:rsid w:val="28657547"/>
    <w:rsid w:val="2941A239"/>
    <w:rsid w:val="29B9ADB8"/>
    <w:rsid w:val="29F9829B"/>
    <w:rsid w:val="2A13CB3D"/>
    <w:rsid w:val="2B8187E0"/>
    <w:rsid w:val="2CB303BE"/>
    <w:rsid w:val="2D60BAA2"/>
    <w:rsid w:val="2D80C755"/>
    <w:rsid w:val="2DF21415"/>
    <w:rsid w:val="2E444862"/>
    <w:rsid w:val="2EEA96B7"/>
    <w:rsid w:val="2F8CC4E1"/>
    <w:rsid w:val="2FE20F25"/>
    <w:rsid w:val="3462D88E"/>
    <w:rsid w:val="34F6D099"/>
    <w:rsid w:val="35426A54"/>
    <w:rsid w:val="356CABFA"/>
    <w:rsid w:val="36A2A5A2"/>
    <w:rsid w:val="3750E373"/>
    <w:rsid w:val="37662CF9"/>
    <w:rsid w:val="37FDDB4B"/>
    <w:rsid w:val="3853DE91"/>
    <w:rsid w:val="38824210"/>
    <w:rsid w:val="3945926A"/>
    <w:rsid w:val="399BCA2B"/>
    <w:rsid w:val="3A0DC80D"/>
    <w:rsid w:val="3A38EF6A"/>
    <w:rsid w:val="3AAD4861"/>
    <w:rsid w:val="3BD2A74D"/>
    <w:rsid w:val="3BE743EA"/>
    <w:rsid w:val="3C104F6D"/>
    <w:rsid w:val="3C30A1B6"/>
    <w:rsid w:val="3C7DB0BA"/>
    <w:rsid w:val="3D34C4E7"/>
    <w:rsid w:val="3DCC80A0"/>
    <w:rsid w:val="3FC5875A"/>
    <w:rsid w:val="402B4464"/>
    <w:rsid w:val="408F330B"/>
    <w:rsid w:val="41715F48"/>
    <w:rsid w:val="4294AFF8"/>
    <w:rsid w:val="42F3B2D3"/>
    <w:rsid w:val="4366E988"/>
    <w:rsid w:val="43A69B83"/>
    <w:rsid w:val="468AA1B3"/>
    <w:rsid w:val="4836034B"/>
    <w:rsid w:val="48F65429"/>
    <w:rsid w:val="49CC6A85"/>
    <w:rsid w:val="4A9508E8"/>
    <w:rsid w:val="4BC82AE5"/>
    <w:rsid w:val="4C6182B9"/>
    <w:rsid w:val="4FA7A2F3"/>
    <w:rsid w:val="500CCDC9"/>
    <w:rsid w:val="5067E517"/>
    <w:rsid w:val="51286303"/>
    <w:rsid w:val="51ACDAC7"/>
    <w:rsid w:val="53D8A5B7"/>
    <w:rsid w:val="54B6AEE9"/>
    <w:rsid w:val="55D0EBCB"/>
    <w:rsid w:val="582B1062"/>
    <w:rsid w:val="58CB6A45"/>
    <w:rsid w:val="597054E8"/>
    <w:rsid w:val="5A1C0AC1"/>
    <w:rsid w:val="5AEF950B"/>
    <w:rsid w:val="5B15017E"/>
    <w:rsid w:val="5B8AD39F"/>
    <w:rsid w:val="5E21E595"/>
    <w:rsid w:val="5E5AA064"/>
    <w:rsid w:val="5EFDBDEA"/>
    <w:rsid w:val="5F2C8D10"/>
    <w:rsid w:val="5FFFC384"/>
    <w:rsid w:val="61081F73"/>
    <w:rsid w:val="62602754"/>
    <w:rsid w:val="62823C06"/>
    <w:rsid w:val="6361EA37"/>
    <w:rsid w:val="6377C0C6"/>
    <w:rsid w:val="64499604"/>
    <w:rsid w:val="6610F1E5"/>
    <w:rsid w:val="663CA8D1"/>
    <w:rsid w:val="667AC5EB"/>
    <w:rsid w:val="66FB07E8"/>
    <w:rsid w:val="6894F739"/>
    <w:rsid w:val="690FEDC1"/>
    <w:rsid w:val="6911AB5F"/>
    <w:rsid w:val="6922E121"/>
    <w:rsid w:val="6B018289"/>
    <w:rsid w:val="6C48D1B3"/>
    <w:rsid w:val="6CDA4640"/>
    <w:rsid w:val="6EDBFEF2"/>
    <w:rsid w:val="6F59F253"/>
    <w:rsid w:val="6F9582F3"/>
    <w:rsid w:val="6FF6A175"/>
    <w:rsid w:val="70056A5B"/>
    <w:rsid w:val="70982397"/>
    <w:rsid w:val="70A3FED7"/>
    <w:rsid w:val="71414F88"/>
    <w:rsid w:val="71F79568"/>
    <w:rsid w:val="7289660D"/>
    <w:rsid w:val="74749219"/>
    <w:rsid w:val="74D448A5"/>
    <w:rsid w:val="750C3DCF"/>
    <w:rsid w:val="761235CC"/>
    <w:rsid w:val="76B9BDF2"/>
    <w:rsid w:val="773CBADB"/>
    <w:rsid w:val="78616E7C"/>
    <w:rsid w:val="7880CD14"/>
    <w:rsid w:val="7882A892"/>
    <w:rsid w:val="78B09B16"/>
    <w:rsid w:val="798EB6F8"/>
    <w:rsid w:val="79D78A52"/>
    <w:rsid w:val="7B4D67FC"/>
    <w:rsid w:val="7B8FC58A"/>
    <w:rsid w:val="7BB05928"/>
    <w:rsid w:val="7D2A1CFE"/>
    <w:rsid w:val="7DC1793D"/>
    <w:rsid w:val="7DC8C03B"/>
    <w:rsid w:val="7E0F5A6B"/>
    <w:rsid w:val="7F69566B"/>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F91A3"/>
  <w14:defaultImageDpi w14:val="32767"/>
  <w15:chartTrackingRefBased/>
  <w15:docId w15:val="{2FC4CBC4-8985-4BFD-B7D4-6FF22B898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A4166"/>
    <w:pPr>
      <w:tabs>
        <w:tab w:val="right" w:pos="6096"/>
      </w:tabs>
      <w:spacing w:line="281" w:lineRule="auto"/>
    </w:pPr>
    <w:rPr>
      <w:rFonts w:cs="Open Sans"/>
      <w:color w:val="000000" w:themeColor="text1"/>
      <w:kern w:val="0"/>
      <w:sz w:val="20"/>
      <w:szCs w:val="28"/>
      <w14:ligatures w14:val="none"/>
    </w:rPr>
  </w:style>
  <w:style w:type="paragraph" w:styleId="berschrift1">
    <w:name w:val="heading 1"/>
    <w:basedOn w:val="Standard"/>
    <w:next w:val="Standard"/>
    <w:link w:val="berschrift1Zchn"/>
    <w:uiPriority w:val="9"/>
    <w:qFormat/>
    <w:rsid w:val="00C54EE1"/>
    <w:pPr>
      <w:keepNext/>
      <w:keepLines/>
      <w:tabs>
        <w:tab w:val="clear" w:pos="6096"/>
      </w:tabs>
      <w:spacing w:line="240" w:lineRule="auto"/>
      <w:outlineLvl w:val="0"/>
    </w:pPr>
    <w:rPr>
      <w:rFonts w:asciiTheme="majorHAnsi" w:eastAsiaTheme="majorEastAsia" w:hAnsiTheme="majorHAnsi" w:cstheme="majorBidi"/>
      <w:sz w:val="28"/>
      <w:szCs w:val="32"/>
    </w:rPr>
  </w:style>
  <w:style w:type="paragraph" w:styleId="berschrift2">
    <w:name w:val="heading 2"/>
    <w:basedOn w:val="Standard"/>
    <w:next w:val="Standard"/>
    <w:link w:val="berschrift2Zchn"/>
    <w:uiPriority w:val="9"/>
    <w:unhideWhenUsed/>
    <w:qFormat/>
    <w:rsid w:val="00040A48"/>
    <w:pPr>
      <w:keepNext/>
      <w:keepLines/>
      <w:outlineLvl w:val="1"/>
    </w:pPr>
    <w:rPr>
      <w:rFonts w:asciiTheme="majorHAnsi" w:eastAsiaTheme="majorEastAsia" w:hAnsiTheme="majorHAnsi" w:cstheme="majorBidi"/>
      <w:szCs w:val="26"/>
    </w:rPr>
  </w:style>
  <w:style w:type="paragraph" w:styleId="berschrift3">
    <w:name w:val="heading 3"/>
    <w:basedOn w:val="Standard"/>
    <w:next w:val="Standard"/>
    <w:link w:val="berschrift3Zchn"/>
    <w:uiPriority w:val="9"/>
    <w:unhideWhenUsed/>
    <w:qFormat/>
    <w:rsid w:val="00956896"/>
    <w:pPr>
      <w:keepNext/>
      <w:keepLines/>
      <w:outlineLvl w:val="2"/>
    </w:pPr>
    <w:rPr>
      <w:rFonts w:ascii="Elza Medium" w:eastAsiaTheme="majorEastAsia" w:hAnsi="Elza Medium" w:cstheme="majorBidi"/>
      <w:color w:val="1B211B" w:themeColor="accent1" w:themeShade="7F"/>
      <w:szCs w:val="24"/>
    </w:rPr>
  </w:style>
  <w:style w:type="paragraph" w:styleId="berschrift4">
    <w:name w:val="heading 4"/>
    <w:basedOn w:val="Standard"/>
    <w:next w:val="Standard"/>
    <w:link w:val="berschrift4Zchn"/>
    <w:uiPriority w:val="9"/>
    <w:unhideWhenUsed/>
    <w:qFormat/>
    <w:rsid w:val="00956896"/>
    <w:pPr>
      <w:keepNext/>
      <w:keepLines/>
      <w:outlineLvl w:val="3"/>
    </w:pPr>
    <w:rPr>
      <w:rFonts w:ascii="Elza Semibold" w:eastAsiaTheme="majorEastAsia" w:hAnsi="Elza Semibold" w:cstheme="majorBidi"/>
      <w:b/>
      <w:iCs/>
      <w:color w:val="293229"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Fuzeile"/>
    <w:link w:val="KopfzeileZchn"/>
    <w:uiPriority w:val="99"/>
    <w:unhideWhenUsed/>
    <w:rsid w:val="005952BF"/>
    <w:pPr>
      <w:tabs>
        <w:tab w:val="clear" w:pos="4536"/>
        <w:tab w:val="clear" w:pos="6096"/>
        <w:tab w:val="clear" w:pos="9072"/>
      </w:tabs>
      <w:spacing w:line="240" w:lineRule="auto"/>
    </w:pPr>
    <w:rPr>
      <w:sz w:val="10"/>
    </w:rPr>
  </w:style>
  <w:style w:type="character" w:customStyle="1" w:styleId="KopfzeileZchn">
    <w:name w:val="Kopfzeile Zchn"/>
    <w:basedOn w:val="Absatz-Standardschriftart"/>
    <w:link w:val="Kopfzeile"/>
    <w:uiPriority w:val="99"/>
    <w:rsid w:val="005952BF"/>
    <w:rPr>
      <w:rFonts w:cs="Open Sans"/>
      <w:color w:val="000000" w:themeColor="text1"/>
      <w:kern w:val="0"/>
      <w:sz w:val="10"/>
      <w:szCs w:val="28"/>
      <w14:ligatures w14:val="none"/>
    </w:rPr>
  </w:style>
  <w:style w:type="paragraph" w:styleId="Fuzeile">
    <w:name w:val="footer"/>
    <w:basedOn w:val="Standard"/>
    <w:link w:val="FuzeileZchn"/>
    <w:uiPriority w:val="99"/>
    <w:unhideWhenUsed/>
    <w:rsid w:val="00A555E7"/>
    <w:pPr>
      <w:tabs>
        <w:tab w:val="center" w:pos="4536"/>
        <w:tab w:val="right" w:pos="9072"/>
      </w:tabs>
      <w:spacing w:line="160" w:lineRule="exact"/>
      <w:jc w:val="center"/>
    </w:pPr>
    <w:rPr>
      <w:sz w:val="12"/>
    </w:rPr>
  </w:style>
  <w:style w:type="character" w:customStyle="1" w:styleId="FuzeileZchn">
    <w:name w:val="Fußzeile Zchn"/>
    <w:basedOn w:val="Absatz-Standardschriftart"/>
    <w:link w:val="Fuzeile"/>
    <w:uiPriority w:val="99"/>
    <w:rsid w:val="00A555E7"/>
    <w:rPr>
      <w:rFonts w:cs="Open Sans"/>
      <w:color w:val="000000" w:themeColor="text1"/>
      <w:kern w:val="0"/>
      <w:sz w:val="12"/>
      <w:szCs w:val="28"/>
      <w14:ligatures w14:val="none"/>
    </w:rPr>
  </w:style>
  <w:style w:type="character" w:customStyle="1" w:styleId="berschrift1Zchn">
    <w:name w:val="Überschrift 1 Zchn"/>
    <w:basedOn w:val="Absatz-Standardschriftart"/>
    <w:link w:val="berschrift1"/>
    <w:uiPriority w:val="9"/>
    <w:rsid w:val="00C54EE1"/>
    <w:rPr>
      <w:rFonts w:asciiTheme="majorHAnsi" w:eastAsiaTheme="majorEastAsia" w:hAnsiTheme="majorHAnsi" w:cstheme="majorBidi"/>
      <w:color w:val="000000" w:themeColor="text1"/>
      <w:kern w:val="0"/>
      <w:sz w:val="28"/>
      <w:szCs w:val="32"/>
      <w14:ligatures w14:val="none"/>
    </w:rPr>
  </w:style>
  <w:style w:type="character" w:customStyle="1" w:styleId="berschrift4Zchn">
    <w:name w:val="Überschrift 4 Zchn"/>
    <w:basedOn w:val="Absatz-Standardschriftart"/>
    <w:link w:val="berschrift4"/>
    <w:uiPriority w:val="9"/>
    <w:rsid w:val="00956896"/>
    <w:rPr>
      <w:rFonts w:ascii="Elza Semibold" w:eastAsiaTheme="majorEastAsia" w:hAnsi="Elza Semibold" w:cstheme="majorBidi"/>
      <w:b/>
      <w:iCs/>
      <w:color w:val="293229" w:themeColor="accent1" w:themeShade="BF"/>
      <w:kern w:val="0"/>
      <w:sz w:val="20"/>
      <w:szCs w:val="28"/>
      <w14:ligatures w14:val="none"/>
    </w:rPr>
  </w:style>
  <w:style w:type="character" w:customStyle="1" w:styleId="berschrift2Zchn">
    <w:name w:val="Überschrift 2 Zchn"/>
    <w:basedOn w:val="Absatz-Standardschriftart"/>
    <w:link w:val="berschrift2"/>
    <w:uiPriority w:val="9"/>
    <w:rsid w:val="00040A48"/>
    <w:rPr>
      <w:rFonts w:asciiTheme="majorHAnsi" w:eastAsiaTheme="majorEastAsia" w:hAnsiTheme="majorHAnsi" w:cstheme="majorBidi"/>
      <w:color w:val="000000" w:themeColor="text1"/>
      <w:kern w:val="0"/>
      <w:sz w:val="20"/>
      <w:szCs w:val="26"/>
      <w14:ligatures w14:val="none"/>
    </w:rPr>
  </w:style>
  <w:style w:type="character" w:customStyle="1" w:styleId="Semibold">
    <w:name w:val="Semibold"/>
    <w:basedOn w:val="Absatz-Standardschriftart"/>
    <w:uiPriority w:val="1"/>
    <w:qFormat/>
    <w:rsid w:val="003A511A"/>
    <w:rPr>
      <w:rFonts w:asciiTheme="majorHAnsi" w:hAnsiTheme="majorHAnsi"/>
    </w:rPr>
  </w:style>
  <w:style w:type="paragraph" w:customStyle="1" w:styleId="EinfAbs">
    <w:name w:val="[Einf. Abs.]"/>
    <w:basedOn w:val="Standard"/>
    <w:uiPriority w:val="99"/>
    <w:rsid w:val="00F970B9"/>
    <w:pPr>
      <w:tabs>
        <w:tab w:val="clear" w:pos="6096"/>
      </w:tabs>
      <w:autoSpaceDE w:val="0"/>
      <w:autoSpaceDN w:val="0"/>
      <w:adjustRightInd w:val="0"/>
      <w:spacing w:line="288" w:lineRule="auto"/>
      <w:textAlignment w:val="center"/>
    </w:pPr>
    <w:rPr>
      <w:rFonts w:ascii="Minion Pro" w:hAnsi="Minion Pro" w:cs="Minion Pro"/>
      <w:color w:val="000000"/>
      <w:sz w:val="24"/>
      <w:szCs w:val="24"/>
      <w14:ligatures w14:val="standardContextual"/>
    </w:rPr>
  </w:style>
  <w:style w:type="table" w:styleId="Tabellenraster">
    <w:name w:val="Table Grid"/>
    <w:basedOn w:val="NormaleTabelle"/>
    <w:uiPriority w:val="39"/>
    <w:rsid w:val="00247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stelle">
    <w:name w:val="Pressestelle"/>
    <w:basedOn w:val="Standard"/>
    <w:rsid w:val="004B49C7"/>
    <w:pPr>
      <w:spacing w:before="60"/>
    </w:pPr>
  </w:style>
  <w:style w:type="character" w:customStyle="1" w:styleId="berschrift3Zchn">
    <w:name w:val="Überschrift 3 Zchn"/>
    <w:basedOn w:val="Absatz-Standardschriftart"/>
    <w:link w:val="berschrift3"/>
    <w:uiPriority w:val="9"/>
    <w:rsid w:val="00956896"/>
    <w:rPr>
      <w:rFonts w:ascii="Elza Medium" w:eastAsiaTheme="majorEastAsia" w:hAnsi="Elza Medium" w:cstheme="majorBidi"/>
      <w:color w:val="1B211B" w:themeColor="accent1" w:themeShade="7F"/>
      <w:kern w:val="0"/>
      <w:sz w:val="20"/>
      <w14:ligatures w14:val="none"/>
    </w:rPr>
  </w:style>
  <w:style w:type="character" w:styleId="Hyperlink">
    <w:name w:val="Hyperlink"/>
    <w:basedOn w:val="Absatz-Standardschriftart"/>
    <w:uiPriority w:val="99"/>
    <w:unhideWhenUsed/>
    <w:rsid w:val="00B76C05"/>
    <w:rPr>
      <w:rFonts w:asciiTheme="minorHAnsi" w:hAnsiTheme="minorHAnsi"/>
      <w:i/>
      <w:color w:val="000000" w:themeColor="hyperlink"/>
      <w:sz w:val="20"/>
      <w:u w:val="none"/>
    </w:rPr>
  </w:style>
  <w:style w:type="paragraph" w:customStyle="1" w:styleId="Bildunterschrift">
    <w:name w:val="Bildunterschrift"/>
    <w:basedOn w:val="Standard"/>
    <w:qFormat/>
    <w:rsid w:val="00056BCA"/>
    <w:pPr>
      <w:spacing w:after="60" w:line="240" w:lineRule="auto"/>
    </w:pPr>
    <w:rPr>
      <w:sz w:val="18"/>
    </w:rPr>
  </w:style>
  <w:style w:type="paragraph" w:customStyle="1" w:styleId="Aufzhlung">
    <w:name w:val="Aufzählung"/>
    <w:basedOn w:val="Listenabsatz"/>
    <w:qFormat/>
    <w:rsid w:val="00062C93"/>
    <w:pPr>
      <w:numPr>
        <w:numId w:val="1"/>
      </w:numPr>
      <w:tabs>
        <w:tab w:val="clear" w:pos="6096"/>
        <w:tab w:val="num" w:pos="360"/>
      </w:tabs>
      <w:ind w:left="227" w:hanging="227"/>
    </w:pPr>
    <w:rPr>
      <w:lang w:val="en-GB"/>
    </w:rPr>
  </w:style>
  <w:style w:type="paragraph" w:styleId="Listenabsatz">
    <w:name w:val="List Paragraph"/>
    <w:basedOn w:val="Standard"/>
    <w:uiPriority w:val="34"/>
    <w:rsid w:val="00062C93"/>
    <w:pPr>
      <w:ind w:left="720"/>
      <w:contextualSpacing/>
    </w:pPr>
  </w:style>
  <w:style w:type="paragraph" w:styleId="Sprechblasentext">
    <w:name w:val="Balloon Text"/>
    <w:basedOn w:val="Standard"/>
    <w:link w:val="SprechblasentextZchn"/>
    <w:uiPriority w:val="99"/>
    <w:semiHidden/>
    <w:unhideWhenUsed/>
    <w:rsid w:val="00BF5EFA"/>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F5EFA"/>
    <w:rPr>
      <w:rFonts w:ascii="Segoe UI" w:hAnsi="Segoe UI" w:cs="Segoe UI"/>
      <w:color w:val="000000" w:themeColor="text1"/>
      <w:kern w:val="0"/>
      <w:sz w:val="18"/>
      <w:szCs w:val="18"/>
      <w14:ligatures w14:val="none"/>
    </w:rPr>
  </w:style>
  <w:style w:type="character" w:styleId="Kommentarzeichen">
    <w:name w:val="annotation reference"/>
    <w:basedOn w:val="Absatz-Standardschriftart"/>
    <w:uiPriority w:val="99"/>
    <w:semiHidden/>
    <w:unhideWhenUsed/>
    <w:rsid w:val="00AF07D9"/>
    <w:rPr>
      <w:sz w:val="16"/>
      <w:szCs w:val="16"/>
    </w:rPr>
  </w:style>
  <w:style w:type="paragraph" w:styleId="Kommentartext">
    <w:name w:val="annotation text"/>
    <w:basedOn w:val="Standard"/>
    <w:link w:val="KommentartextZchn"/>
    <w:uiPriority w:val="99"/>
    <w:unhideWhenUsed/>
    <w:rsid w:val="00AF07D9"/>
    <w:pPr>
      <w:spacing w:line="240" w:lineRule="auto"/>
    </w:pPr>
    <w:rPr>
      <w:szCs w:val="20"/>
    </w:rPr>
  </w:style>
  <w:style w:type="character" w:customStyle="1" w:styleId="KommentartextZchn">
    <w:name w:val="Kommentartext Zchn"/>
    <w:basedOn w:val="Absatz-Standardschriftart"/>
    <w:link w:val="Kommentartext"/>
    <w:uiPriority w:val="99"/>
    <w:rsid w:val="00AF07D9"/>
    <w:rPr>
      <w:rFonts w:cs="Open Sans"/>
      <w:color w:val="000000" w:themeColor="text1"/>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AF07D9"/>
    <w:rPr>
      <w:b/>
      <w:bCs/>
    </w:rPr>
  </w:style>
  <w:style w:type="character" w:customStyle="1" w:styleId="KommentarthemaZchn">
    <w:name w:val="Kommentarthema Zchn"/>
    <w:basedOn w:val="KommentartextZchn"/>
    <w:link w:val="Kommentarthema"/>
    <w:uiPriority w:val="99"/>
    <w:semiHidden/>
    <w:rsid w:val="00AF07D9"/>
    <w:rPr>
      <w:rFonts w:cs="Open Sans"/>
      <w:b/>
      <w:bCs/>
      <w:color w:val="000000" w:themeColor="text1"/>
      <w:kern w:val="0"/>
      <w:sz w:val="20"/>
      <w:szCs w:val="20"/>
      <w14:ligatures w14:val="none"/>
    </w:rPr>
  </w:style>
  <w:style w:type="paragraph" w:customStyle="1" w:styleId="Fliesstext">
    <w:name w:val="Fliesstext"/>
    <w:basedOn w:val="Standard"/>
    <w:qFormat/>
    <w:rsid w:val="00CC0D8C"/>
    <w:pPr>
      <w:tabs>
        <w:tab w:val="clear" w:pos="6096"/>
      </w:tabs>
      <w:spacing w:after="240" w:line="260" w:lineRule="exact"/>
    </w:pPr>
    <w:rPr>
      <w:rFonts w:cstheme="minorBidi"/>
      <w:color w:val="auto"/>
      <w:szCs w:val="24"/>
    </w:rPr>
  </w:style>
  <w:style w:type="character" w:customStyle="1" w:styleId="break-words">
    <w:name w:val="break-words"/>
    <w:basedOn w:val="Absatz-Standardschriftart"/>
    <w:rsid w:val="00CC0D8C"/>
  </w:style>
  <w:style w:type="paragraph" w:customStyle="1" w:styleId="Bildtitel">
    <w:name w:val="Bildtitel"/>
    <w:basedOn w:val="Bildunterschrift"/>
    <w:next w:val="Bildunterschrift"/>
    <w:rsid w:val="002032D5"/>
    <w:pPr>
      <w:tabs>
        <w:tab w:val="clear" w:pos="6096"/>
      </w:tabs>
      <w:spacing w:after="120" w:line="220" w:lineRule="exact"/>
    </w:pPr>
    <w:rPr>
      <w:rFonts w:cstheme="minorBidi"/>
      <w:b/>
      <w:color w:val="auto"/>
      <w:szCs w:val="24"/>
    </w:rPr>
  </w:style>
  <w:style w:type="character" w:customStyle="1" w:styleId="NichtaufgelsteErwhnung1">
    <w:name w:val="Nicht aufgelöste Erwähnung1"/>
    <w:basedOn w:val="Absatz-Standardschriftart"/>
    <w:uiPriority w:val="99"/>
    <w:semiHidden/>
    <w:unhideWhenUsed/>
    <w:rsid w:val="00215E71"/>
    <w:rPr>
      <w:color w:val="605E5C"/>
      <w:shd w:val="clear" w:color="auto" w:fill="E1DFDD"/>
    </w:rPr>
  </w:style>
  <w:style w:type="table" w:customStyle="1" w:styleId="Tabellenraster1">
    <w:name w:val="Tabellenraster1"/>
    <w:basedOn w:val="NormaleTabelle"/>
    <w:next w:val="Tabellenraster"/>
    <w:uiPriority w:val="39"/>
    <w:rsid w:val="00265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45BE7"/>
    <w:rPr>
      <w:color w:val="605E5C"/>
      <w:shd w:val="clear" w:color="auto" w:fill="E1DFDD"/>
    </w:rPr>
  </w:style>
  <w:style w:type="paragraph" w:styleId="StandardWeb">
    <w:name w:val="Normal (Web)"/>
    <w:basedOn w:val="Standard"/>
    <w:uiPriority w:val="99"/>
    <w:semiHidden/>
    <w:unhideWhenUsed/>
    <w:rsid w:val="00EC0151"/>
    <w:rPr>
      <w:rFonts w:ascii="Times New Roman" w:hAnsi="Times New Roman" w:cs="Times New Roman"/>
      <w:sz w:val="24"/>
      <w:szCs w:val="24"/>
    </w:rPr>
  </w:style>
  <w:style w:type="paragraph" w:styleId="berarbeitung">
    <w:name w:val="Revision"/>
    <w:hidden/>
    <w:uiPriority w:val="99"/>
    <w:semiHidden/>
    <w:rsid w:val="00167625"/>
    <w:rPr>
      <w:rFonts w:cs="Open Sans"/>
      <w:color w:val="000000" w:themeColor="text1"/>
      <w:kern w:val="0"/>
      <w:sz w:val="2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21888">
      <w:bodyDiv w:val="1"/>
      <w:marLeft w:val="0"/>
      <w:marRight w:val="0"/>
      <w:marTop w:val="0"/>
      <w:marBottom w:val="0"/>
      <w:divBdr>
        <w:top w:val="none" w:sz="0" w:space="0" w:color="auto"/>
        <w:left w:val="none" w:sz="0" w:space="0" w:color="auto"/>
        <w:bottom w:val="none" w:sz="0" w:space="0" w:color="auto"/>
        <w:right w:val="none" w:sz="0" w:space="0" w:color="auto"/>
      </w:divBdr>
    </w:div>
    <w:div w:id="504978629">
      <w:bodyDiv w:val="1"/>
      <w:marLeft w:val="0"/>
      <w:marRight w:val="0"/>
      <w:marTop w:val="0"/>
      <w:marBottom w:val="0"/>
      <w:divBdr>
        <w:top w:val="none" w:sz="0" w:space="0" w:color="auto"/>
        <w:left w:val="none" w:sz="0" w:space="0" w:color="auto"/>
        <w:bottom w:val="none" w:sz="0" w:space="0" w:color="auto"/>
        <w:right w:val="none" w:sz="0" w:space="0" w:color="auto"/>
      </w:divBdr>
    </w:div>
    <w:div w:id="563377708">
      <w:bodyDiv w:val="1"/>
      <w:marLeft w:val="0"/>
      <w:marRight w:val="0"/>
      <w:marTop w:val="0"/>
      <w:marBottom w:val="0"/>
      <w:divBdr>
        <w:top w:val="none" w:sz="0" w:space="0" w:color="auto"/>
        <w:left w:val="none" w:sz="0" w:space="0" w:color="auto"/>
        <w:bottom w:val="none" w:sz="0" w:space="0" w:color="auto"/>
        <w:right w:val="none" w:sz="0" w:space="0" w:color="auto"/>
      </w:divBdr>
    </w:div>
    <w:div w:id="663361378">
      <w:bodyDiv w:val="1"/>
      <w:marLeft w:val="0"/>
      <w:marRight w:val="0"/>
      <w:marTop w:val="0"/>
      <w:marBottom w:val="0"/>
      <w:divBdr>
        <w:top w:val="none" w:sz="0" w:space="0" w:color="auto"/>
        <w:left w:val="none" w:sz="0" w:space="0" w:color="auto"/>
        <w:bottom w:val="none" w:sz="0" w:space="0" w:color="auto"/>
        <w:right w:val="none" w:sz="0" w:space="0" w:color="auto"/>
      </w:divBdr>
    </w:div>
    <w:div w:id="682561144">
      <w:bodyDiv w:val="1"/>
      <w:marLeft w:val="0"/>
      <w:marRight w:val="0"/>
      <w:marTop w:val="0"/>
      <w:marBottom w:val="0"/>
      <w:divBdr>
        <w:top w:val="none" w:sz="0" w:space="0" w:color="auto"/>
        <w:left w:val="none" w:sz="0" w:space="0" w:color="auto"/>
        <w:bottom w:val="none" w:sz="0" w:space="0" w:color="auto"/>
        <w:right w:val="none" w:sz="0" w:space="0" w:color="auto"/>
      </w:divBdr>
    </w:div>
    <w:div w:id="907419042">
      <w:bodyDiv w:val="1"/>
      <w:marLeft w:val="0"/>
      <w:marRight w:val="0"/>
      <w:marTop w:val="0"/>
      <w:marBottom w:val="0"/>
      <w:divBdr>
        <w:top w:val="none" w:sz="0" w:space="0" w:color="auto"/>
        <w:left w:val="none" w:sz="0" w:space="0" w:color="auto"/>
        <w:bottom w:val="none" w:sz="0" w:space="0" w:color="auto"/>
        <w:right w:val="none" w:sz="0" w:space="0" w:color="auto"/>
      </w:divBdr>
    </w:div>
    <w:div w:id="1310791256">
      <w:bodyDiv w:val="1"/>
      <w:marLeft w:val="0"/>
      <w:marRight w:val="0"/>
      <w:marTop w:val="0"/>
      <w:marBottom w:val="0"/>
      <w:divBdr>
        <w:top w:val="none" w:sz="0" w:space="0" w:color="auto"/>
        <w:left w:val="none" w:sz="0" w:space="0" w:color="auto"/>
        <w:bottom w:val="none" w:sz="0" w:space="0" w:color="auto"/>
        <w:right w:val="none" w:sz="0" w:space="0" w:color="auto"/>
      </w:divBdr>
    </w:div>
    <w:div w:id="1330911122">
      <w:bodyDiv w:val="1"/>
      <w:marLeft w:val="0"/>
      <w:marRight w:val="0"/>
      <w:marTop w:val="0"/>
      <w:marBottom w:val="0"/>
      <w:divBdr>
        <w:top w:val="none" w:sz="0" w:space="0" w:color="auto"/>
        <w:left w:val="none" w:sz="0" w:space="0" w:color="auto"/>
        <w:bottom w:val="none" w:sz="0" w:space="0" w:color="auto"/>
        <w:right w:val="none" w:sz="0" w:space="0" w:color="auto"/>
      </w:divBdr>
    </w:div>
    <w:div w:id="1340156446">
      <w:bodyDiv w:val="1"/>
      <w:marLeft w:val="0"/>
      <w:marRight w:val="0"/>
      <w:marTop w:val="0"/>
      <w:marBottom w:val="0"/>
      <w:divBdr>
        <w:top w:val="none" w:sz="0" w:space="0" w:color="auto"/>
        <w:left w:val="none" w:sz="0" w:space="0" w:color="auto"/>
        <w:bottom w:val="none" w:sz="0" w:space="0" w:color="auto"/>
        <w:right w:val="none" w:sz="0" w:space="0" w:color="auto"/>
      </w:divBdr>
    </w:div>
    <w:div w:id="1351368888">
      <w:bodyDiv w:val="1"/>
      <w:marLeft w:val="0"/>
      <w:marRight w:val="0"/>
      <w:marTop w:val="0"/>
      <w:marBottom w:val="0"/>
      <w:divBdr>
        <w:top w:val="none" w:sz="0" w:space="0" w:color="auto"/>
        <w:left w:val="none" w:sz="0" w:space="0" w:color="auto"/>
        <w:bottom w:val="none" w:sz="0" w:space="0" w:color="auto"/>
        <w:right w:val="none" w:sz="0" w:space="0" w:color="auto"/>
      </w:divBdr>
    </w:div>
    <w:div w:id="1479498958">
      <w:bodyDiv w:val="1"/>
      <w:marLeft w:val="0"/>
      <w:marRight w:val="0"/>
      <w:marTop w:val="0"/>
      <w:marBottom w:val="0"/>
      <w:divBdr>
        <w:top w:val="none" w:sz="0" w:space="0" w:color="auto"/>
        <w:left w:val="none" w:sz="0" w:space="0" w:color="auto"/>
        <w:bottom w:val="none" w:sz="0" w:space="0" w:color="auto"/>
        <w:right w:val="none" w:sz="0" w:space="0" w:color="auto"/>
      </w:divBdr>
    </w:div>
    <w:div w:id="1571308842">
      <w:bodyDiv w:val="1"/>
      <w:marLeft w:val="0"/>
      <w:marRight w:val="0"/>
      <w:marTop w:val="0"/>
      <w:marBottom w:val="0"/>
      <w:divBdr>
        <w:top w:val="none" w:sz="0" w:space="0" w:color="auto"/>
        <w:left w:val="none" w:sz="0" w:space="0" w:color="auto"/>
        <w:bottom w:val="none" w:sz="0" w:space="0" w:color="auto"/>
        <w:right w:val="none" w:sz="0" w:space="0" w:color="auto"/>
      </w:divBdr>
      <w:divsChild>
        <w:div w:id="727534343">
          <w:marLeft w:val="0"/>
          <w:marRight w:val="0"/>
          <w:marTop w:val="0"/>
          <w:marBottom w:val="0"/>
          <w:divBdr>
            <w:top w:val="none" w:sz="0" w:space="0" w:color="auto"/>
            <w:left w:val="none" w:sz="0" w:space="0" w:color="auto"/>
            <w:bottom w:val="none" w:sz="0" w:space="0" w:color="auto"/>
            <w:right w:val="none" w:sz="0" w:space="0" w:color="auto"/>
          </w:divBdr>
        </w:div>
      </w:divsChild>
    </w:div>
    <w:div w:id="1591281316">
      <w:bodyDiv w:val="1"/>
      <w:marLeft w:val="0"/>
      <w:marRight w:val="0"/>
      <w:marTop w:val="0"/>
      <w:marBottom w:val="0"/>
      <w:divBdr>
        <w:top w:val="none" w:sz="0" w:space="0" w:color="auto"/>
        <w:left w:val="none" w:sz="0" w:space="0" w:color="auto"/>
        <w:bottom w:val="none" w:sz="0" w:space="0" w:color="auto"/>
        <w:right w:val="none" w:sz="0" w:space="0" w:color="auto"/>
      </w:divBdr>
    </w:div>
    <w:div w:id="1745297364">
      <w:bodyDiv w:val="1"/>
      <w:marLeft w:val="0"/>
      <w:marRight w:val="0"/>
      <w:marTop w:val="0"/>
      <w:marBottom w:val="0"/>
      <w:divBdr>
        <w:top w:val="none" w:sz="0" w:space="0" w:color="auto"/>
        <w:left w:val="none" w:sz="0" w:space="0" w:color="auto"/>
        <w:bottom w:val="none" w:sz="0" w:space="0" w:color="auto"/>
        <w:right w:val="none" w:sz="0" w:space="0" w:color="auto"/>
      </w:divBdr>
    </w:div>
    <w:div w:id="1870297136">
      <w:bodyDiv w:val="1"/>
      <w:marLeft w:val="0"/>
      <w:marRight w:val="0"/>
      <w:marTop w:val="0"/>
      <w:marBottom w:val="0"/>
      <w:divBdr>
        <w:top w:val="none" w:sz="0" w:space="0" w:color="auto"/>
        <w:left w:val="none" w:sz="0" w:space="0" w:color="auto"/>
        <w:bottom w:val="none" w:sz="0" w:space="0" w:color="auto"/>
        <w:right w:val="none" w:sz="0" w:space="0" w:color="auto"/>
      </w:divBdr>
    </w:div>
    <w:div w:id="1886407989">
      <w:bodyDiv w:val="1"/>
      <w:marLeft w:val="0"/>
      <w:marRight w:val="0"/>
      <w:marTop w:val="0"/>
      <w:marBottom w:val="0"/>
      <w:divBdr>
        <w:top w:val="none" w:sz="0" w:space="0" w:color="auto"/>
        <w:left w:val="none" w:sz="0" w:space="0" w:color="auto"/>
        <w:bottom w:val="none" w:sz="0" w:space="0" w:color="auto"/>
        <w:right w:val="none" w:sz="0" w:space="0" w:color="auto"/>
      </w:divBdr>
    </w:div>
    <w:div w:id="1900238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wisspacer.com" TargetMode="External"/><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svg"/><Relationship Id="rId1" Type="http://schemas.openxmlformats.org/officeDocument/2006/relationships/image" Target="media/image6.png"/><Relationship Id="rId4" Type="http://schemas.openxmlformats.org/officeDocument/2006/relationships/image" Target="media/image9.svg"/></Relationships>
</file>

<file path=word/_rels/footer2.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svg"/><Relationship Id="rId1" Type="http://schemas.openxmlformats.org/officeDocument/2006/relationships/image" Target="media/image10.png"/><Relationship Id="rId4" Type="http://schemas.openxmlformats.org/officeDocument/2006/relationships/image" Target="media/image13.svg"/></Relationships>
</file>

<file path=word/_rels/header2.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svg"/><Relationship Id="rId1" Type="http://schemas.openxmlformats.org/officeDocument/2006/relationships/image" Target="media/image6.png"/><Relationship Id="rId4" Type="http://schemas.openxmlformats.org/officeDocument/2006/relationships/image" Target="media/image9.svg"/></Relationships>
</file>

<file path=word/theme/theme1.xml><?xml version="1.0" encoding="utf-8"?>
<a:theme xmlns:a="http://schemas.openxmlformats.org/drawingml/2006/main" name="Office-Design">
  <a:themeElements>
    <a:clrScheme name="SWP_colors">
      <a:dk1>
        <a:srgbClr val="000000"/>
      </a:dk1>
      <a:lt1>
        <a:sysClr val="window" lastClr="FFFFFF"/>
      </a:lt1>
      <a:dk2>
        <a:srgbClr val="000000"/>
      </a:dk2>
      <a:lt2>
        <a:srgbClr val="F8F8F8"/>
      </a:lt2>
      <a:accent1>
        <a:srgbClr val="374437"/>
      </a:accent1>
      <a:accent2>
        <a:srgbClr val="5C796B"/>
      </a:accent2>
      <a:accent3>
        <a:srgbClr val="7C958A"/>
      </a:accent3>
      <a:accent4>
        <a:srgbClr val="9EAFA7"/>
      </a:accent4>
      <a:accent5>
        <a:srgbClr val="BDC9C3"/>
      </a:accent5>
      <a:accent6>
        <a:srgbClr val="DDE5E2"/>
      </a:accent6>
      <a:hlink>
        <a:srgbClr val="000000"/>
      </a:hlink>
      <a:folHlink>
        <a:srgbClr val="000000"/>
      </a:folHlink>
    </a:clrScheme>
    <a:fontScheme name="SWP_fonts">
      <a:majorFont>
        <a:latin typeface="Elza Semibold"/>
        <a:ea typeface=""/>
        <a:cs typeface=""/>
      </a:majorFont>
      <a:minorFont>
        <a:latin typeface="Elza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6"/>
        </a:solidFill>
        <a:ln w="6350">
          <a:noFill/>
        </a:ln>
      </a:spPr>
      <a:bodyPr wrap="square" lIns="144000" tIns="108000" rIns="108000" bIns="108000" rtlCol="0">
        <a:spAutoFit/>
      </a:bodyPr>
      <a:lstStyle/>
    </a:txDef>
  </a:objectDefaults>
  <a:extraClrSchemeLst/>
  <a:custClrLst>
    <a:custClr>
      <a:srgbClr val="5C796B"/>
    </a:custClr>
    <a:custClr>
      <a:srgbClr val="7C958A"/>
    </a:custClr>
    <a:custClr>
      <a:srgbClr val="9EAFA7"/>
    </a:custClr>
    <a:custClr>
      <a:srgbClr val="BDC9C3"/>
    </a:custClr>
    <a:custClr>
      <a:srgbClr val="DDE5E2"/>
    </a:custClr>
    <a:custClr>
      <a:srgbClr val="EC6726"/>
    </a:custClr>
    <a:custClr>
      <a:srgbClr val="F28657"/>
    </a:custClr>
    <a:custClr>
      <a:srgbClr val="F7A582"/>
    </a:custClr>
    <a:custClr>
      <a:srgbClr val="FAC3AD"/>
    </a:custClr>
    <a:custClr>
      <a:srgbClr val="FDE1D6"/>
    </a:custClr>
    <a:custClr>
      <a:srgbClr val="F39000"/>
    </a:custClr>
    <a:custClr>
      <a:srgbClr val="F7A74C"/>
    </a:custClr>
    <a:custClr>
      <a:srgbClr val="FABD7D"/>
    </a:custClr>
    <a:custClr>
      <a:srgbClr val="FCD4A9"/>
    </a:custClr>
    <a:custClr>
      <a:srgbClr val="FEEAD5"/>
    </a:custClr>
    <a:custClr>
      <a:srgbClr val="FFD808"/>
    </a:custClr>
    <a:custClr>
      <a:srgbClr val="FFD955"/>
    </a:custClr>
    <a:custClr>
      <a:srgbClr val="FFE384"/>
    </a:custClr>
    <a:custClr>
      <a:srgbClr val="FFECAE"/>
    </a:custClr>
    <a:custClr>
      <a:srgbClr val="FFF5D7"/>
    </a:custClr>
    <a:custClr>
      <a:srgbClr val="6CAC53"/>
    </a:custClr>
    <a:custClr>
      <a:srgbClr val="8ABE77"/>
    </a:custClr>
    <a:custClr>
      <a:srgbClr val="A9CD99"/>
    </a:custClr>
    <a:custClr>
      <a:srgbClr val="C6DEBB"/>
    </a:custClr>
    <a:custClr>
      <a:srgbClr val="E3EFDE"/>
    </a:custClr>
    <a:custClr>
      <a:srgbClr val="00847C"/>
    </a:custClr>
    <a:custClr>
      <a:srgbClr val="4E9D96"/>
    </a:custClr>
    <a:custClr>
      <a:srgbClr val="7BB6B1"/>
    </a:custClr>
    <a:custClr>
      <a:srgbClr val="A9CECC"/>
    </a:custClr>
    <a:custClr>
      <a:srgbClr val="D5E7E6"/>
    </a:custClr>
    <a:custClr>
      <a:srgbClr val="005A9A"/>
    </a:custClr>
    <a:custClr>
      <a:srgbClr val="135F9E"/>
    </a:custClr>
    <a:custClr>
      <a:srgbClr val="3875AB"/>
    </a:custClr>
    <a:custClr>
      <a:srgbClr val="6B96C0"/>
    </a:custClr>
    <a:custClr>
      <a:srgbClr val="ACC4DC"/>
    </a:custClr>
    <a:custClr>
      <a:srgbClr val="033878"/>
    </a:custClr>
    <a:custClr>
      <a:srgbClr val="3C6094"/>
    </a:custClr>
    <a:custClr>
      <a:srgbClr val="6D89AE"/>
    </a:custClr>
    <a:custClr>
      <a:srgbClr val="9FB0CA"/>
    </a:custClr>
    <a:custClr>
      <a:srgbClr val="D0D8E5"/>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4e773d-a307-445d-9335-70e525b550ab">
      <Terms xmlns="http://schemas.microsoft.com/office/infopath/2007/PartnerControls"/>
    </lcf76f155ced4ddcb4097134ff3c332f>
    <TaxCatchAll xmlns="49139247-56bd-4742-9ba3-eabcb621077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20D0600799A84341A63801E37967DE05" ma:contentTypeVersion="13" ma:contentTypeDescription="Ein neues Dokument erstellen." ma:contentTypeScope="" ma:versionID="444acdbda3562e7054dfd771dcc652a3">
  <xsd:schema xmlns:xsd="http://www.w3.org/2001/XMLSchema" xmlns:xs="http://www.w3.org/2001/XMLSchema" xmlns:p="http://schemas.microsoft.com/office/2006/metadata/properties" xmlns:ns2="464e773d-a307-445d-9335-70e525b550ab" xmlns:ns3="49139247-56bd-4742-9ba3-eabcb621077a" targetNamespace="http://schemas.microsoft.com/office/2006/metadata/properties" ma:root="true" ma:fieldsID="025d4c5ce66cdd30f19ca832131e0049" ns2:_="" ns3:_="">
    <xsd:import namespace="464e773d-a307-445d-9335-70e525b550ab"/>
    <xsd:import namespace="49139247-56bd-4742-9ba3-eabcb6210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e773d-a307-445d-9335-70e525b55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9139247-56bd-4742-9ba3-eabcb621077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5366fb60-2717-4fbb-8d5b-2f13dadea049}" ma:internalName="TaxCatchAll" ma:showField="CatchAllData" ma:web="49139247-56bd-4742-9ba3-eabcb6210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A3E356-E938-4756-8F5F-D23EFBED1474}">
  <ds:schemaRefs>
    <ds:schemaRef ds:uri="http://schemas.microsoft.com/office/2006/metadata/properties"/>
    <ds:schemaRef ds:uri="http://schemas.microsoft.com/office/infopath/2007/PartnerControls"/>
    <ds:schemaRef ds:uri="464e773d-a307-445d-9335-70e525b550ab"/>
    <ds:schemaRef ds:uri="49139247-56bd-4742-9ba3-eabcb621077a"/>
  </ds:schemaRefs>
</ds:datastoreItem>
</file>

<file path=customXml/itemProps2.xml><?xml version="1.0" encoding="utf-8"?>
<ds:datastoreItem xmlns:ds="http://schemas.openxmlformats.org/officeDocument/2006/customXml" ds:itemID="{9EA87661-0BA4-4B9B-B1EC-41F75ED2FE02}">
  <ds:schemaRefs>
    <ds:schemaRef ds:uri="http://schemas.microsoft.com/sharepoint/v3/contenttype/forms"/>
  </ds:schemaRefs>
</ds:datastoreItem>
</file>

<file path=customXml/itemProps3.xml><?xml version="1.0" encoding="utf-8"?>
<ds:datastoreItem xmlns:ds="http://schemas.openxmlformats.org/officeDocument/2006/customXml" ds:itemID="{71A68591-5B8F-4B3F-9CE7-202BD2763FA8}">
  <ds:schemaRefs>
    <ds:schemaRef ds:uri="http://schemas.openxmlformats.org/officeDocument/2006/bibliography"/>
  </ds:schemaRefs>
</ds:datastoreItem>
</file>

<file path=customXml/itemProps4.xml><?xml version="1.0" encoding="utf-8"?>
<ds:datastoreItem xmlns:ds="http://schemas.openxmlformats.org/officeDocument/2006/customXml" ds:itemID="{80C41667-3855-488A-A607-02FCA4386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4e773d-a307-445d-9335-70e525b550ab"/>
    <ds:schemaRef ds:uri="49139247-56bd-4742-9ba3-eabcb6210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754b47-c413-4aa1-bfc3-c33089241f4f}"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973</Words>
  <Characters>6131</Characters>
  <Application>Microsoft Office Word</Application>
  <DocSecurity>0</DocSecurity>
  <Lines>51</Lines>
  <Paragraphs>14</Paragraphs>
  <ScaleCrop>false</ScaleCrop>
  <Company>p.a.t. GmbH</Company>
  <LinksUpToDate>false</LinksUpToDate>
  <CharactersWithSpaces>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docId:EC2F63F29635A0A9EA5D5D5C8A895173</cp:keywords>
  <dc:description/>
  <cp:lastModifiedBy>Lueckhoff, Katrin</cp:lastModifiedBy>
  <cp:revision>65</cp:revision>
  <cp:lastPrinted>2025-03-20T05:20:00Z</cp:lastPrinted>
  <dcterms:created xsi:type="dcterms:W3CDTF">2025-12-17T09:57:00Z</dcterms:created>
  <dcterms:modified xsi:type="dcterms:W3CDTF">2026-02-23T11:47:00Z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0x01010020D0600799A84341A63801E37967DE05</vt:lpwstr>
  </property>
  <property fmtid="{D5CDD505-2E9C-101B-9397-08002B2CF9AE}" pid="3" name="MediaServiceImageTags">
    <vt:lpwstr/>
  </property>
  <property fmtid="{D5CDD505-2E9C-101B-9397-08002B2CF9AE}" pid="4" name="docLang">
    <vt:lpwstr>de</vt:lpwstr>
  </property>
</Properties>
</file>